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367897" w:rsidRPr="00367897" w:rsidRDefault="00367897" w:rsidP="00367897">
            <w:pPr>
              <w:jc w:val="center"/>
              <w:rPr>
                <w:b/>
                <w:bCs/>
                <w:color w:val="000000"/>
                <w:lang w:eastAsia="tr-TR"/>
              </w:rPr>
            </w:pPr>
            <w:bookmarkStart w:id="1" w:name="_GoBack" w:colFirst="0" w:colLast="0"/>
            <w:r w:rsidRPr="00367897">
              <w:rPr>
                <w:b/>
                <w:bCs/>
                <w:color w:val="000000"/>
                <w:lang w:eastAsia="tr-TR"/>
              </w:rPr>
              <w:t>KIBRIS SOSYAL BİLİMLER ÜNİVERSİTESİ</w:t>
            </w:r>
          </w:p>
          <w:p w:rsidR="00367897" w:rsidRPr="00367897" w:rsidRDefault="00367897" w:rsidP="00367897">
            <w:pPr>
              <w:jc w:val="center"/>
              <w:rPr>
                <w:b/>
                <w:bCs/>
                <w:color w:val="000000"/>
                <w:lang w:eastAsia="tr-TR"/>
              </w:rPr>
            </w:pPr>
            <w:r w:rsidRPr="00367897">
              <w:rPr>
                <w:b/>
                <w:bCs/>
                <w:color w:val="000000"/>
                <w:lang w:eastAsia="tr-TR"/>
              </w:rPr>
              <w:t>KURUM İÇİ VE KURUMLAR ARASI YATAY GEÇİŞ</w:t>
            </w:r>
          </w:p>
          <w:p w:rsidR="0064581A" w:rsidRPr="0064581A" w:rsidRDefault="00367897" w:rsidP="00367897">
            <w:pPr>
              <w:jc w:val="center"/>
              <w:rPr>
                <w:b/>
                <w:bCs/>
                <w:color w:val="000000"/>
                <w:lang w:eastAsia="tr-TR"/>
              </w:rPr>
            </w:pPr>
            <w:r w:rsidRPr="00367897">
              <w:rPr>
                <w:b/>
                <w:bCs/>
                <w:color w:val="000000"/>
                <w:lang w:eastAsia="tr-TR"/>
              </w:rPr>
              <w:t>ESASLARINA İLİŞKİN YÖNERGE</w:t>
            </w:r>
            <w:r w:rsidR="0064581A"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bookmarkEnd w:id="1"/>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Default="0064581A" w:rsidP="0064581A">
            <w:pPr>
              <w:jc w:val="center"/>
              <w:rPr>
                <w:b/>
                <w:bCs/>
                <w:color w:val="000000"/>
                <w:lang w:eastAsia="tr-TR"/>
              </w:rPr>
            </w:pPr>
            <w:r w:rsidRPr="0064581A">
              <w:rPr>
                <w:b/>
                <w:bCs/>
                <w:color w:val="000000"/>
                <w:lang w:eastAsia="tr-TR"/>
              </w:rPr>
              <w:t>20</w:t>
            </w:r>
            <w:r w:rsidR="00AD0FED">
              <w:rPr>
                <w:b/>
                <w:bCs/>
                <w:color w:val="000000"/>
                <w:lang w:eastAsia="tr-TR"/>
              </w:rPr>
              <w:t>20</w:t>
            </w:r>
          </w:p>
          <w:p w:rsidR="00367897" w:rsidRDefault="00367897" w:rsidP="0064581A">
            <w:pPr>
              <w:jc w:val="center"/>
              <w:rPr>
                <w:b/>
                <w:bCs/>
                <w:color w:val="000000"/>
                <w:lang w:eastAsia="tr-TR"/>
              </w:rPr>
            </w:pPr>
          </w:p>
          <w:p w:rsidR="00367897" w:rsidRDefault="00367897" w:rsidP="0064581A">
            <w:pPr>
              <w:jc w:val="center"/>
              <w:rPr>
                <w:b/>
                <w:bCs/>
                <w:color w:val="000000"/>
                <w:lang w:eastAsia="tr-TR"/>
              </w:rPr>
            </w:pPr>
          </w:p>
          <w:p w:rsidR="00367897" w:rsidRPr="0064581A" w:rsidRDefault="00367897" w:rsidP="0064581A">
            <w:pPr>
              <w:jc w:val="center"/>
              <w:rPr>
                <w:b/>
                <w:bCs/>
                <w:color w:val="000000"/>
                <w:lang w:eastAsia="tr-TR"/>
              </w:rPr>
            </w:pPr>
          </w:p>
        </w:tc>
      </w:tr>
    </w:tbl>
    <w:p w:rsidR="00367897" w:rsidRPr="00367897" w:rsidRDefault="00367897" w:rsidP="00367897">
      <w:pPr>
        <w:pStyle w:val="Balk2"/>
        <w:spacing w:line="276" w:lineRule="auto"/>
        <w:rPr>
          <w:sz w:val="24"/>
          <w:szCs w:val="24"/>
        </w:rPr>
      </w:pPr>
      <w:r w:rsidRPr="00367897">
        <w:rPr>
          <w:sz w:val="24"/>
          <w:szCs w:val="24"/>
        </w:rPr>
        <w:lastRenderedPageBreak/>
        <w:t>KIBRIS SOSYAL BİLİMLER ÜNİVERSİTESİ</w:t>
      </w:r>
    </w:p>
    <w:p w:rsidR="00367897" w:rsidRPr="00367897" w:rsidRDefault="00367897" w:rsidP="00367897">
      <w:pPr>
        <w:pStyle w:val="Balk2"/>
        <w:spacing w:line="276" w:lineRule="auto"/>
        <w:rPr>
          <w:sz w:val="24"/>
          <w:szCs w:val="24"/>
        </w:rPr>
      </w:pPr>
      <w:r w:rsidRPr="00367897">
        <w:rPr>
          <w:sz w:val="24"/>
          <w:szCs w:val="24"/>
        </w:rPr>
        <w:t>KURUM İÇİ VE KURUMLAR ARASI YATAY GEÇİŞ</w:t>
      </w:r>
    </w:p>
    <w:p w:rsidR="00E7497B" w:rsidRPr="00622BD3" w:rsidRDefault="00367897" w:rsidP="00367897">
      <w:pPr>
        <w:pStyle w:val="Balk2"/>
        <w:spacing w:before="0" w:line="276" w:lineRule="auto"/>
        <w:rPr>
          <w:sz w:val="24"/>
          <w:szCs w:val="24"/>
        </w:rPr>
      </w:pPr>
      <w:r w:rsidRPr="00367897">
        <w:rPr>
          <w:sz w:val="24"/>
          <w:szCs w:val="24"/>
        </w:rPr>
        <w:t>ESASLARINA İLİŞKİN YÖNERGE</w:t>
      </w:r>
    </w:p>
    <w:p w:rsidR="00367897" w:rsidRDefault="00367897" w:rsidP="00E67054">
      <w:pPr>
        <w:pStyle w:val="Balk2"/>
        <w:spacing w:before="0" w:line="276" w:lineRule="auto"/>
        <w:jc w:val="left"/>
        <w:rPr>
          <w:sz w:val="24"/>
          <w:szCs w:val="24"/>
        </w:rPr>
      </w:pPr>
    </w:p>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47511C" w:rsidRPr="00622BD3" w:rsidRDefault="009D6906" w:rsidP="0047511C">
      <w:r>
        <w:t xml:space="preserve">                                            </w:t>
      </w:r>
      <w:r w:rsidRPr="009D6906">
        <w:t>Amaç, Kapsam, Dayanak ve Tanımlar</w:t>
      </w:r>
    </w:p>
    <w:p w:rsidR="009D6906" w:rsidRDefault="009D6906" w:rsidP="0079309E">
      <w:pPr>
        <w:pStyle w:val="Balk4"/>
        <w:spacing w:before="0" w:line="276" w:lineRule="auto"/>
        <w:rPr>
          <w:b w:val="0"/>
          <w:sz w:val="24"/>
          <w:szCs w:val="24"/>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7B5D8E" w:rsidRPr="00622BD3">
        <w:rPr>
          <w:b w:val="0"/>
          <w:sz w:val="24"/>
          <w:szCs w:val="24"/>
        </w:rPr>
        <w:t xml:space="preserve">: </w:t>
      </w:r>
      <w:r w:rsidR="009078C4" w:rsidRPr="00622BD3">
        <w:rPr>
          <w:b w:val="0"/>
          <w:sz w:val="24"/>
          <w:szCs w:val="24"/>
        </w:rPr>
        <w:t>Amaç</w:t>
      </w:r>
    </w:p>
    <w:p w:rsidR="008D291B" w:rsidRPr="00622BD3" w:rsidRDefault="008D291B" w:rsidP="00E555E0">
      <w:pPr>
        <w:pStyle w:val="Balk4"/>
        <w:spacing w:before="0" w:line="276" w:lineRule="auto"/>
        <w:rPr>
          <w:b w:val="0"/>
          <w:sz w:val="24"/>
          <w:szCs w:val="24"/>
        </w:rPr>
      </w:pPr>
      <w:r w:rsidRPr="00622BD3">
        <w:rPr>
          <w:b w:val="0"/>
          <w:sz w:val="24"/>
          <w:szCs w:val="24"/>
        </w:rPr>
        <w:t xml:space="preserve">Madde 2: </w:t>
      </w:r>
      <w:r w:rsidR="009078C4" w:rsidRPr="00622BD3">
        <w:rPr>
          <w:b w:val="0"/>
          <w:sz w:val="24"/>
          <w:szCs w:val="24"/>
        </w:rPr>
        <w:t>Kapsam</w:t>
      </w:r>
    </w:p>
    <w:p w:rsidR="009078C4" w:rsidRPr="00622BD3" w:rsidRDefault="009078C4" w:rsidP="009078C4">
      <w:pPr>
        <w:pStyle w:val="Balk4"/>
        <w:spacing w:before="0" w:line="276" w:lineRule="auto"/>
        <w:rPr>
          <w:b w:val="0"/>
          <w:sz w:val="24"/>
          <w:szCs w:val="24"/>
        </w:rPr>
      </w:pPr>
      <w:r w:rsidRPr="00622BD3">
        <w:rPr>
          <w:b w:val="0"/>
          <w:sz w:val="24"/>
          <w:szCs w:val="24"/>
        </w:rPr>
        <w:t>Madde 3: Dayanak</w:t>
      </w:r>
    </w:p>
    <w:p w:rsidR="009078C4" w:rsidRPr="00622BD3" w:rsidRDefault="009078C4" w:rsidP="009078C4">
      <w:pPr>
        <w:pStyle w:val="Balk4"/>
        <w:spacing w:before="0" w:line="276" w:lineRule="auto"/>
        <w:rPr>
          <w:b w:val="0"/>
          <w:sz w:val="24"/>
          <w:szCs w:val="24"/>
        </w:rPr>
      </w:pPr>
      <w:r w:rsidRPr="00622BD3">
        <w:rPr>
          <w:b w:val="0"/>
          <w:sz w:val="24"/>
          <w:szCs w:val="24"/>
        </w:rPr>
        <w:t>Madde 4: Tanımlar</w:t>
      </w:r>
    </w:p>
    <w:p w:rsidR="003E7CCF" w:rsidRPr="00622BD3" w:rsidRDefault="003E7CCF" w:rsidP="003E7CCF"/>
    <w:p w:rsidR="00266733" w:rsidRPr="00622BD3" w:rsidRDefault="00E67054" w:rsidP="00E67054">
      <w:pPr>
        <w:spacing w:line="276" w:lineRule="auto"/>
        <w:rPr>
          <w:b/>
        </w:rPr>
      </w:pPr>
      <w:r>
        <w:rPr>
          <w:b/>
        </w:rPr>
        <w:t xml:space="preserve">                                                           </w:t>
      </w:r>
      <w:r w:rsidR="00AD0FED">
        <w:rPr>
          <w:b/>
        </w:rPr>
        <w:t xml:space="preserve">  </w:t>
      </w:r>
      <w:r w:rsidR="00266733" w:rsidRPr="00622BD3">
        <w:rPr>
          <w:b/>
        </w:rPr>
        <w:t>İKİNCİ BÖLÜM</w:t>
      </w:r>
    </w:p>
    <w:p w:rsidR="00F968CE" w:rsidRDefault="00AD0FED" w:rsidP="00367897">
      <w:pPr>
        <w:pStyle w:val="Balk4"/>
        <w:spacing w:before="0"/>
        <w:jc w:val="center"/>
        <w:rPr>
          <w:b w:val="0"/>
          <w:sz w:val="24"/>
          <w:szCs w:val="24"/>
        </w:rPr>
      </w:pPr>
      <w:r>
        <w:rPr>
          <w:sz w:val="24"/>
          <w:szCs w:val="24"/>
        </w:rPr>
        <w:t xml:space="preserve">   </w:t>
      </w:r>
      <w:r w:rsidR="00367897" w:rsidRPr="00367897">
        <w:rPr>
          <w:sz w:val="24"/>
          <w:szCs w:val="24"/>
        </w:rPr>
        <w:t>Kurum İçi Programlar Arası Yatay Geçiş</w:t>
      </w:r>
    </w:p>
    <w:p w:rsidR="00266733" w:rsidRPr="00283DE6" w:rsidRDefault="00266733" w:rsidP="00266733">
      <w:pPr>
        <w:pStyle w:val="Balk4"/>
        <w:spacing w:line="276" w:lineRule="auto"/>
        <w:rPr>
          <w:b w:val="0"/>
          <w:sz w:val="24"/>
          <w:szCs w:val="24"/>
        </w:rPr>
      </w:pPr>
      <w:r>
        <w:rPr>
          <w:b w:val="0"/>
          <w:sz w:val="24"/>
          <w:szCs w:val="24"/>
        </w:rPr>
        <w:t xml:space="preserve">Madde 5: </w:t>
      </w:r>
      <w:r w:rsidR="00367897" w:rsidRPr="00367897">
        <w:rPr>
          <w:b w:val="0"/>
          <w:sz w:val="24"/>
          <w:szCs w:val="24"/>
        </w:rPr>
        <w:t>Kurum İçi Yatay Geçiş Kontenjanları ve Taban Puan Şartı</w:t>
      </w:r>
    </w:p>
    <w:p w:rsidR="00266733" w:rsidRDefault="00266733" w:rsidP="00266733">
      <w:pPr>
        <w:pStyle w:val="Balk4"/>
        <w:spacing w:before="0" w:line="276" w:lineRule="auto"/>
        <w:rPr>
          <w:b w:val="0"/>
          <w:sz w:val="24"/>
          <w:szCs w:val="24"/>
        </w:rPr>
      </w:pPr>
      <w:r w:rsidRPr="00283DE6">
        <w:rPr>
          <w:b w:val="0"/>
          <w:sz w:val="24"/>
          <w:szCs w:val="24"/>
        </w:rPr>
        <w:t>Madde 6</w:t>
      </w:r>
      <w:r>
        <w:rPr>
          <w:b w:val="0"/>
          <w:sz w:val="24"/>
          <w:szCs w:val="24"/>
        </w:rPr>
        <w:t>:</w:t>
      </w:r>
      <w:r w:rsidRPr="00283DE6">
        <w:rPr>
          <w:b w:val="0"/>
          <w:sz w:val="24"/>
          <w:szCs w:val="24"/>
        </w:rPr>
        <w:t xml:space="preserve"> </w:t>
      </w:r>
      <w:r w:rsidR="00367897" w:rsidRPr="00367897">
        <w:rPr>
          <w:b w:val="0"/>
          <w:sz w:val="24"/>
          <w:szCs w:val="24"/>
        </w:rPr>
        <w:t>Kurum İçi Yatay Geçiş Koşulları</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r>
        <w:rPr>
          <w:b w:val="0"/>
          <w:sz w:val="24"/>
          <w:szCs w:val="24"/>
        </w:rPr>
        <w:t>7</w:t>
      </w:r>
      <w:r w:rsidRPr="00622BD3">
        <w:rPr>
          <w:b w:val="0"/>
          <w:sz w:val="24"/>
          <w:szCs w:val="24"/>
        </w:rPr>
        <w:t xml:space="preserve">: </w:t>
      </w:r>
      <w:r w:rsidR="00367897" w:rsidRPr="00367897">
        <w:rPr>
          <w:b w:val="0"/>
          <w:sz w:val="24"/>
          <w:szCs w:val="24"/>
        </w:rPr>
        <w:t>Kontenjan, Başvuru ve Değerlendirme Koşullarının İlanı</w:t>
      </w:r>
    </w:p>
    <w:p w:rsidR="00AD0FED" w:rsidRDefault="00266733" w:rsidP="00266733">
      <w:r w:rsidRPr="00622BD3">
        <w:t xml:space="preserve">Madde </w:t>
      </w:r>
      <w:r>
        <w:t>8</w:t>
      </w:r>
      <w:r w:rsidRPr="00622BD3">
        <w:t xml:space="preserve">: </w:t>
      </w:r>
      <w:r w:rsidR="00367897" w:rsidRPr="00367897">
        <w:t>Başvuru ve Değerlendirme</w:t>
      </w:r>
    </w:p>
    <w:p w:rsidR="00266733" w:rsidRDefault="00266733" w:rsidP="00266733">
      <w:r w:rsidRPr="008E70D2">
        <w:t xml:space="preserve">Madde </w:t>
      </w:r>
      <w:r>
        <w:t>9</w:t>
      </w:r>
      <w:r w:rsidR="00AD0FED">
        <w:t xml:space="preserve">: </w:t>
      </w:r>
      <w:r w:rsidR="00367897" w:rsidRPr="00367897">
        <w:t>Sonuçların İlanı ve Muafiyet İşlemleri</w:t>
      </w:r>
    </w:p>
    <w:p w:rsidR="00367897" w:rsidRDefault="00367897" w:rsidP="00E67054">
      <w:pPr>
        <w:pStyle w:val="Balk3"/>
        <w:spacing w:line="276" w:lineRule="auto"/>
        <w:jc w:val="left"/>
        <w:rPr>
          <w:sz w:val="24"/>
          <w:szCs w:val="24"/>
        </w:rPr>
      </w:pPr>
    </w:p>
    <w:p w:rsidR="00266733" w:rsidRPr="00367897" w:rsidRDefault="00266733" w:rsidP="00266733">
      <w:pPr>
        <w:pStyle w:val="Balk3"/>
        <w:spacing w:line="276" w:lineRule="auto"/>
        <w:rPr>
          <w:sz w:val="24"/>
          <w:szCs w:val="24"/>
        </w:rPr>
      </w:pPr>
      <w:r w:rsidRPr="00367897">
        <w:rPr>
          <w:sz w:val="24"/>
          <w:szCs w:val="24"/>
        </w:rPr>
        <w:t>ÜÇÜNCÜ BÖLÜM</w:t>
      </w:r>
    </w:p>
    <w:p w:rsidR="00266733" w:rsidRPr="00367897" w:rsidRDefault="00367897" w:rsidP="00266733">
      <w:pPr>
        <w:jc w:val="center"/>
        <w:rPr>
          <w:b/>
        </w:rPr>
      </w:pPr>
      <w:r w:rsidRPr="00367897">
        <w:rPr>
          <w:b/>
        </w:rPr>
        <w:t>Kurumlar Arası Yatay Geçiş</w:t>
      </w:r>
    </w:p>
    <w:p w:rsidR="00367897" w:rsidRDefault="00367897" w:rsidP="00266733">
      <w:pPr>
        <w:pStyle w:val="Balk4"/>
        <w:spacing w:before="0"/>
        <w:rPr>
          <w:b w:val="0"/>
          <w:sz w:val="24"/>
          <w:szCs w:val="24"/>
        </w:rPr>
      </w:pPr>
    </w:p>
    <w:p w:rsidR="00266733" w:rsidRPr="00622BD3" w:rsidRDefault="00266733" w:rsidP="00266733">
      <w:pPr>
        <w:pStyle w:val="Balk4"/>
        <w:spacing w:before="0"/>
        <w:rPr>
          <w:b w:val="0"/>
          <w:sz w:val="24"/>
          <w:szCs w:val="24"/>
        </w:rPr>
      </w:pPr>
      <w:r w:rsidRPr="00622BD3">
        <w:rPr>
          <w:b w:val="0"/>
          <w:sz w:val="24"/>
          <w:szCs w:val="24"/>
        </w:rPr>
        <w:t>Madde 1</w:t>
      </w:r>
      <w:r w:rsidR="00367897">
        <w:rPr>
          <w:b w:val="0"/>
          <w:sz w:val="24"/>
          <w:szCs w:val="24"/>
        </w:rPr>
        <w:t>0</w:t>
      </w:r>
      <w:r w:rsidRPr="00622BD3">
        <w:rPr>
          <w:b w:val="0"/>
          <w:sz w:val="24"/>
          <w:szCs w:val="24"/>
        </w:rPr>
        <w:t xml:space="preserve">: </w:t>
      </w:r>
      <w:r w:rsidR="00367897" w:rsidRPr="00367897">
        <w:rPr>
          <w:b w:val="0"/>
          <w:sz w:val="24"/>
          <w:szCs w:val="24"/>
        </w:rPr>
        <w:t>Kurumlar Arası Yatay Geçiş Kontenjanları ve Değerlendirme Koşulları</w:t>
      </w:r>
    </w:p>
    <w:p w:rsidR="00266733" w:rsidRPr="00622BD3" w:rsidRDefault="00266733" w:rsidP="00266733">
      <w:r>
        <w:t>Madde</w:t>
      </w:r>
      <w:r w:rsidR="00367897">
        <w:t xml:space="preserve"> 11</w:t>
      </w:r>
      <w:r w:rsidR="009D6906">
        <w:t>:</w:t>
      </w:r>
      <w:r w:rsidR="009D6906" w:rsidRPr="009D6906">
        <w:t xml:space="preserve"> </w:t>
      </w:r>
      <w:r w:rsidR="00367897" w:rsidRPr="00367897">
        <w:t>Kurumlar Arası Yatay Geçiş Koşulları</w:t>
      </w:r>
    </w:p>
    <w:p w:rsidR="00ED44B3" w:rsidRDefault="00266733" w:rsidP="00367897">
      <w:pPr>
        <w:rPr>
          <w:spacing w:val="-3"/>
          <w:sz w:val="22"/>
          <w:szCs w:val="22"/>
        </w:rPr>
      </w:pPr>
      <w:r w:rsidRPr="00622BD3">
        <w:t xml:space="preserve">Madde </w:t>
      </w:r>
      <w:r>
        <w:t>1</w:t>
      </w:r>
      <w:r w:rsidR="00367897">
        <w:t>2</w:t>
      </w:r>
      <w:r w:rsidR="009D6906">
        <w:t>:</w:t>
      </w:r>
      <w:r w:rsidR="009D6906" w:rsidRPr="009D6906">
        <w:t xml:space="preserve"> </w:t>
      </w:r>
      <w:r w:rsidR="00367897" w:rsidRPr="00367897">
        <w:rPr>
          <w:spacing w:val="-3"/>
          <w:sz w:val="22"/>
          <w:szCs w:val="22"/>
        </w:rPr>
        <w:t>Başvuruların Değerlendirilmesi ve Sonuçların İlanı</w:t>
      </w:r>
    </w:p>
    <w:p w:rsidR="00367897" w:rsidRDefault="00367897" w:rsidP="00367897">
      <w:pPr>
        <w:rPr>
          <w:spacing w:val="-3"/>
          <w:sz w:val="22"/>
          <w:szCs w:val="22"/>
        </w:rPr>
      </w:pPr>
      <w:r>
        <w:rPr>
          <w:spacing w:val="-3"/>
          <w:sz w:val="22"/>
          <w:szCs w:val="22"/>
        </w:rPr>
        <w:t xml:space="preserve">Madde </w:t>
      </w:r>
      <w:proofErr w:type="gramStart"/>
      <w:r>
        <w:rPr>
          <w:spacing w:val="-3"/>
          <w:sz w:val="22"/>
          <w:szCs w:val="22"/>
        </w:rPr>
        <w:t>13 :</w:t>
      </w:r>
      <w:r w:rsidRPr="00367897">
        <w:t xml:space="preserve"> </w:t>
      </w:r>
      <w:r w:rsidRPr="00367897">
        <w:rPr>
          <w:spacing w:val="-3"/>
          <w:sz w:val="22"/>
          <w:szCs w:val="22"/>
        </w:rPr>
        <w:t>Kayıt</w:t>
      </w:r>
      <w:proofErr w:type="gramEnd"/>
      <w:r w:rsidRPr="00367897">
        <w:rPr>
          <w:spacing w:val="-3"/>
          <w:sz w:val="22"/>
          <w:szCs w:val="22"/>
        </w:rPr>
        <w:t xml:space="preserve"> ve Muafiyet İşlemleri</w:t>
      </w:r>
    </w:p>
    <w:p w:rsidR="00367897" w:rsidRDefault="00367897" w:rsidP="00367897">
      <w:pPr>
        <w:rPr>
          <w:spacing w:val="-3"/>
          <w:sz w:val="22"/>
          <w:szCs w:val="22"/>
        </w:rPr>
      </w:pPr>
      <w:r>
        <w:rPr>
          <w:spacing w:val="-3"/>
          <w:sz w:val="22"/>
          <w:szCs w:val="22"/>
        </w:rPr>
        <w:t xml:space="preserve">Madde </w:t>
      </w:r>
      <w:proofErr w:type="gramStart"/>
      <w:r>
        <w:rPr>
          <w:spacing w:val="-3"/>
          <w:sz w:val="22"/>
          <w:szCs w:val="22"/>
        </w:rPr>
        <w:t>14 :</w:t>
      </w:r>
      <w:r w:rsidRPr="00367897">
        <w:t xml:space="preserve"> </w:t>
      </w:r>
      <w:r w:rsidRPr="00367897">
        <w:rPr>
          <w:spacing w:val="-3"/>
          <w:sz w:val="22"/>
          <w:szCs w:val="22"/>
        </w:rPr>
        <w:t>Diğer</w:t>
      </w:r>
      <w:proofErr w:type="gramEnd"/>
      <w:r w:rsidRPr="00367897">
        <w:rPr>
          <w:spacing w:val="-3"/>
          <w:sz w:val="22"/>
          <w:szCs w:val="22"/>
        </w:rPr>
        <w:t xml:space="preserve"> Yükseköğretim Kurumlarından Yatay Geçiş</w:t>
      </w:r>
    </w:p>
    <w:p w:rsidR="00367897" w:rsidRDefault="00367897" w:rsidP="00367897">
      <w:pPr>
        <w:rPr>
          <w:spacing w:val="-3"/>
          <w:sz w:val="22"/>
          <w:szCs w:val="22"/>
        </w:rPr>
      </w:pPr>
      <w:r>
        <w:rPr>
          <w:spacing w:val="-3"/>
          <w:sz w:val="22"/>
          <w:szCs w:val="22"/>
        </w:rPr>
        <w:t xml:space="preserve">Madde </w:t>
      </w:r>
      <w:proofErr w:type="gramStart"/>
      <w:r>
        <w:rPr>
          <w:spacing w:val="-3"/>
          <w:sz w:val="22"/>
          <w:szCs w:val="22"/>
        </w:rPr>
        <w:t>15 :</w:t>
      </w:r>
      <w:r w:rsidRPr="00367897">
        <w:t xml:space="preserve"> </w:t>
      </w:r>
      <w:r w:rsidRPr="00367897">
        <w:rPr>
          <w:spacing w:val="-3"/>
          <w:sz w:val="22"/>
          <w:szCs w:val="22"/>
        </w:rPr>
        <w:t>Yurtdışı</w:t>
      </w:r>
      <w:proofErr w:type="gramEnd"/>
      <w:r w:rsidRPr="00367897">
        <w:rPr>
          <w:spacing w:val="-3"/>
          <w:sz w:val="22"/>
          <w:szCs w:val="22"/>
        </w:rPr>
        <w:t xml:space="preserve"> Yükseköğretim Kurumlarından Yurtiçindekilere Yatay Geçiş</w:t>
      </w:r>
    </w:p>
    <w:p w:rsidR="00367897" w:rsidRDefault="00367897" w:rsidP="00367897">
      <w:pPr>
        <w:rPr>
          <w:spacing w:val="-3"/>
          <w:sz w:val="22"/>
          <w:szCs w:val="22"/>
        </w:rPr>
      </w:pPr>
      <w:r>
        <w:rPr>
          <w:spacing w:val="-3"/>
          <w:sz w:val="22"/>
          <w:szCs w:val="22"/>
        </w:rPr>
        <w:t xml:space="preserve">Madde </w:t>
      </w:r>
      <w:proofErr w:type="gramStart"/>
      <w:r>
        <w:rPr>
          <w:spacing w:val="-3"/>
          <w:sz w:val="22"/>
          <w:szCs w:val="22"/>
        </w:rPr>
        <w:t>16 :</w:t>
      </w:r>
      <w:r w:rsidRPr="00367897">
        <w:t xml:space="preserve"> </w:t>
      </w:r>
      <w:r w:rsidRPr="00367897">
        <w:rPr>
          <w:spacing w:val="-3"/>
          <w:sz w:val="22"/>
          <w:szCs w:val="22"/>
        </w:rPr>
        <w:t>Yabancı</w:t>
      </w:r>
      <w:proofErr w:type="gramEnd"/>
      <w:r w:rsidRPr="00367897">
        <w:rPr>
          <w:spacing w:val="-3"/>
          <w:sz w:val="22"/>
          <w:szCs w:val="22"/>
        </w:rPr>
        <w:t xml:space="preserve"> Uyruklu Öğrenciler</w:t>
      </w:r>
    </w:p>
    <w:p w:rsidR="00367897" w:rsidRDefault="00367897" w:rsidP="00367897"/>
    <w:p w:rsidR="00367897" w:rsidRPr="00367897" w:rsidRDefault="00367897" w:rsidP="00367897"/>
    <w:p w:rsidR="00367897" w:rsidRPr="00367897" w:rsidRDefault="00E67054" w:rsidP="00E67054">
      <w:pPr>
        <w:rPr>
          <w:b/>
        </w:rPr>
      </w:pPr>
      <w:r>
        <w:rPr>
          <w:b/>
        </w:rPr>
        <w:t xml:space="preserve">                                                        </w:t>
      </w:r>
      <w:r w:rsidR="00367897" w:rsidRPr="00367897">
        <w:rPr>
          <w:b/>
        </w:rPr>
        <w:t>DÖRDÜNCÜ BÖLÜM</w:t>
      </w:r>
    </w:p>
    <w:p w:rsidR="00367897" w:rsidRPr="00367897" w:rsidRDefault="00367897" w:rsidP="00367897">
      <w:pPr>
        <w:jc w:val="center"/>
        <w:rPr>
          <w:b/>
        </w:rPr>
      </w:pPr>
      <w:r w:rsidRPr="00367897">
        <w:rPr>
          <w:b/>
        </w:rPr>
        <w:t>Özel Durumlar</w:t>
      </w:r>
    </w:p>
    <w:p w:rsidR="00367897" w:rsidRPr="00367897" w:rsidRDefault="00367897" w:rsidP="00367897">
      <w:pPr>
        <w:rPr>
          <w:b/>
        </w:rPr>
      </w:pPr>
    </w:p>
    <w:p w:rsidR="00367897" w:rsidRDefault="00367897" w:rsidP="00367897">
      <w:r>
        <w:t xml:space="preserve">Madde </w:t>
      </w:r>
      <w:proofErr w:type="gramStart"/>
      <w:r>
        <w:t>17 :</w:t>
      </w:r>
      <w:r w:rsidRPr="00367897">
        <w:t xml:space="preserve"> Özel</w:t>
      </w:r>
      <w:proofErr w:type="gramEnd"/>
      <w:r w:rsidRPr="00367897">
        <w:t xml:space="preserve"> Durumlar</w:t>
      </w:r>
    </w:p>
    <w:p w:rsidR="00367897" w:rsidRPr="00367897" w:rsidRDefault="00367897" w:rsidP="00367897">
      <w:pPr>
        <w:spacing w:before="120" w:after="120"/>
        <w:jc w:val="center"/>
        <w:rPr>
          <w:b/>
        </w:rPr>
      </w:pPr>
      <w:r w:rsidRPr="00367897">
        <w:rPr>
          <w:b/>
        </w:rPr>
        <w:t>BEŞİNCİ BÖLÜM</w:t>
      </w:r>
    </w:p>
    <w:p w:rsidR="00367897" w:rsidRPr="00367897" w:rsidRDefault="00367897" w:rsidP="00367897">
      <w:pPr>
        <w:spacing w:before="120" w:after="120"/>
        <w:jc w:val="center"/>
        <w:rPr>
          <w:b/>
        </w:rPr>
      </w:pPr>
      <w:r w:rsidRPr="00367897">
        <w:rPr>
          <w:b/>
        </w:rPr>
        <w:t>Çeşitli ve Son Hükümler</w:t>
      </w:r>
    </w:p>
    <w:p w:rsidR="00367897" w:rsidRDefault="00367897" w:rsidP="00367897">
      <w:pPr>
        <w:spacing w:before="120" w:after="120"/>
      </w:pPr>
      <w:r>
        <w:t xml:space="preserve">Madde </w:t>
      </w:r>
      <w:proofErr w:type="gramStart"/>
      <w:r>
        <w:t>18 :</w:t>
      </w:r>
      <w:r w:rsidRPr="00367897">
        <w:t xml:space="preserve"> Yatay</w:t>
      </w:r>
      <w:proofErr w:type="gramEnd"/>
      <w:r w:rsidRPr="00367897">
        <w:t xml:space="preserve"> Geçiş Takvimi</w:t>
      </w:r>
    </w:p>
    <w:p w:rsidR="00367897" w:rsidRDefault="00367897" w:rsidP="00367897">
      <w:pPr>
        <w:spacing w:before="120" w:after="120"/>
      </w:pPr>
      <w:r>
        <w:t xml:space="preserve">Madde </w:t>
      </w:r>
      <w:proofErr w:type="gramStart"/>
      <w:r>
        <w:t>19 :</w:t>
      </w:r>
      <w:r w:rsidRPr="00367897">
        <w:t xml:space="preserve"> Öğrenim</w:t>
      </w:r>
      <w:proofErr w:type="gramEnd"/>
      <w:r w:rsidRPr="00367897">
        <w:t xml:space="preserve"> Süresi</w:t>
      </w:r>
    </w:p>
    <w:p w:rsidR="00A75A37" w:rsidRDefault="00A75A37" w:rsidP="00367897">
      <w:pPr>
        <w:spacing w:before="120" w:after="120"/>
      </w:pPr>
      <w:r>
        <w:t xml:space="preserve">Madde </w:t>
      </w:r>
      <w:proofErr w:type="gramStart"/>
      <w:r>
        <w:t>20 :</w:t>
      </w:r>
      <w:r w:rsidRPr="00A75A37">
        <w:t xml:space="preserve"> Öğrenim</w:t>
      </w:r>
      <w:proofErr w:type="gramEnd"/>
      <w:r w:rsidRPr="00A75A37">
        <w:t xml:space="preserve"> Ücreti Ödemeleri</w:t>
      </w:r>
    </w:p>
    <w:p w:rsidR="00A75A37" w:rsidRDefault="00A75A37" w:rsidP="00367897">
      <w:pPr>
        <w:spacing w:before="120" w:after="120"/>
      </w:pPr>
      <w:r>
        <w:t xml:space="preserve">Madde </w:t>
      </w:r>
      <w:proofErr w:type="gramStart"/>
      <w:r>
        <w:t>21 :</w:t>
      </w:r>
      <w:r w:rsidRPr="00A75A37">
        <w:t xml:space="preserve"> Hüküm</w:t>
      </w:r>
      <w:proofErr w:type="gramEnd"/>
      <w:r w:rsidRPr="00A75A37">
        <w:t xml:space="preserve"> Bulunmayan Haller</w:t>
      </w:r>
    </w:p>
    <w:p w:rsidR="00A75A37" w:rsidRDefault="00A75A37" w:rsidP="00367897">
      <w:pPr>
        <w:spacing w:before="120" w:after="120"/>
      </w:pPr>
      <w:r>
        <w:t xml:space="preserve">Madde </w:t>
      </w:r>
      <w:proofErr w:type="gramStart"/>
      <w:r>
        <w:t>22 :</w:t>
      </w:r>
      <w:r w:rsidRPr="00A75A37">
        <w:t xml:space="preserve"> Yürürlük</w:t>
      </w:r>
      <w:proofErr w:type="gramEnd"/>
    </w:p>
    <w:p w:rsidR="00A75A37" w:rsidRDefault="00A75A37" w:rsidP="00A75A37">
      <w:pPr>
        <w:spacing w:before="120" w:after="120"/>
      </w:pPr>
      <w:r>
        <w:lastRenderedPageBreak/>
        <w:t xml:space="preserve">Madde </w:t>
      </w:r>
      <w:proofErr w:type="gramStart"/>
      <w:r>
        <w:t>23 :</w:t>
      </w:r>
      <w:r w:rsidRPr="00A75A37">
        <w:t xml:space="preserve"> </w:t>
      </w:r>
      <w:r>
        <w:t>Yürütme</w:t>
      </w:r>
      <w:proofErr w:type="gramEnd"/>
    </w:p>
    <w:p w:rsidR="00EC11EE" w:rsidRPr="00622BD3" w:rsidRDefault="00A75A37" w:rsidP="00046382">
      <w:pPr>
        <w:spacing w:before="120" w:after="120"/>
        <w:jc w:val="center"/>
        <w:rPr>
          <w:b/>
        </w:rPr>
      </w:pPr>
      <w:r>
        <w:rPr>
          <w:b/>
        </w:rPr>
        <w:t xml:space="preserve">   </w:t>
      </w:r>
      <w:r w:rsidR="00EC11EE" w:rsidRPr="00622BD3">
        <w:rPr>
          <w:b/>
        </w:rPr>
        <w:t>BİRİNCİ BÖLÜM</w:t>
      </w:r>
    </w:p>
    <w:p w:rsidR="00AB7ECF" w:rsidRDefault="00A75A37" w:rsidP="00046382">
      <w:pPr>
        <w:spacing w:before="120" w:after="120"/>
        <w:jc w:val="both"/>
        <w:rPr>
          <w:b/>
        </w:rPr>
      </w:pPr>
      <w:r>
        <w:rPr>
          <w:b/>
        </w:rPr>
        <w:t xml:space="preserve">                                            </w:t>
      </w:r>
      <w:r w:rsidR="00AB7ECF" w:rsidRPr="00AB7ECF">
        <w:rPr>
          <w:b/>
        </w:rPr>
        <w:t>Amaç, Kapsam, Dayanak ve Tanımlar</w:t>
      </w:r>
    </w:p>
    <w:p w:rsidR="00A75A37" w:rsidRDefault="00EC11EE" w:rsidP="00046382">
      <w:pPr>
        <w:spacing w:before="120" w:after="120"/>
        <w:jc w:val="both"/>
        <w:rPr>
          <w:b/>
        </w:rPr>
      </w:pPr>
      <w:r w:rsidRPr="00622BD3">
        <w:rPr>
          <w:b/>
        </w:rPr>
        <w:t xml:space="preserve">Madde 1 </w:t>
      </w:r>
      <w:r w:rsidRPr="00622BD3">
        <w:t xml:space="preserve">– </w:t>
      </w:r>
      <w:r w:rsidRPr="00622BD3">
        <w:rPr>
          <w:b/>
        </w:rPr>
        <w:t>Amaç</w:t>
      </w:r>
      <w:r w:rsidR="00A75A37">
        <w:rPr>
          <w:b/>
        </w:rPr>
        <w:t xml:space="preserve"> </w:t>
      </w:r>
    </w:p>
    <w:p w:rsidR="00EC11EE" w:rsidRPr="00A75A37" w:rsidRDefault="00A75A37" w:rsidP="00046382">
      <w:pPr>
        <w:spacing w:before="120" w:after="120"/>
        <w:jc w:val="both"/>
      </w:pPr>
      <w:r w:rsidRPr="00A75A37">
        <w:t xml:space="preserve">Bu yönergenin amacı; diğer yükseköğretim kuramlarına ya da Kıbrıs Sosyal Bilimler Üniversitesine bağlı birimlerin bünyesindeki diploma programlarına kayıtlı başarılı öğrencileri Kıbrıs Sosyal Bilimler Üniversitesine bağlı birimlerin aynı düzeydeki eşdeğer diploma programlarına yapacakları kurum içi veya kurumlar arası yatay geçişlerde uyulması gereken usul ve esasları </w:t>
      </w:r>
      <w:proofErr w:type="gramStart"/>
      <w:r w:rsidRPr="00A75A37">
        <w:t>düzenlemektedir</w:t>
      </w:r>
      <w:r>
        <w:t xml:space="preserve"> .</w:t>
      </w:r>
      <w:proofErr w:type="gramEnd"/>
    </w:p>
    <w:p w:rsidR="00EC11EE" w:rsidRDefault="00EC11EE" w:rsidP="00AB7ECF">
      <w:pPr>
        <w:spacing w:before="120" w:after="120"/>
        <w:jc w:val="both"/>
      </w:pPr>
      <w:r w:rsidRPr="00AB7ECF">
        <w:rPr>
          <w:b/>
        </w:rPr>
        <w:t>Madde 2 - Kapsam</w:t>
      </w:r>
      <w:r w:rsidRPr="00622BD3">
        <w:tab/>
      </w:r>
    </w:p>
    <w:p w:rsidR="00A75A37" w:rsidRPr="00622BD3" w:rsidRDefault="00A75A37" w:rsidP="00A75A37">
      <w:r w:rsidRPr="00A75A37">
        <w:t xml:space="preserve">Bu yönerge, Kıbrıs Sosyal Bilimler Üniversitesi’nde </w:t>
      </w:r>
      <w:proofErr w:type="spellStart"/>
      <w:r w:rsidRPr="00A75A37">
        <w:t>önlisans</w:t>
      </w:r>
      <w:proofErr w:type="spellEnd"/>
      <w:r w:rsidRPr="00A75A37">
        <w:t xml:space="preserve"> ve lisans düzeyindeki diploma programlarına yapılacak her türlü yatay geçişlere ilişkin</w:t>
      </w:r>
      <w:r>
        <w:t xml:space="preserve"> işlemleri ve hükümleri kapsar.</w:t>
      </w:r>
    </w:p>
    <w:p w:rsidR="00A75A37" w:rsidRDefault="00EC11EE" w:rsidP="00AB7ECF">
      <w:pPr>
        <w:spacing w:before="120" w:after="120"/>
        <w:jc w:val="both"/>
        <w:rPr>
          <w:b/>
        </w:rPr>
      </w:pPr>
      <w:r w:rsidRPr="00AB7ECF">
        <w:rPr>
          <w:b/>
        </w:rPr>
        <w:t>Madde 3 – Dayanak</w:t>
      </w:r>
    </w:p>
    <w:p w:rsidR="00EC11EE" w:rsidRPr="00F968CE" w:rsidRDefault="00AB7ECF" w:rsidP="00AB7ECF">
      <w:pPr>
        <w:spacing w:before="120" w:after="120"/>
        <w:jc w:val="both"/>
        <w:rPr>
          <w:b/>
        </w:rPr>
      </w:pPr>
      <w:r w:rsidRPr="00AB7ECF">
        <w:t xml:space="preserve"> </w:t>
      </w:r>
      <w:r w:rsidR="00A75A37" w:rsidRPr="00A75A37">
        <w:t xml:space="preserve">Bu yönerge, 2547 Sayılı Yükseköğretim Kanununun 7 </w:t>
      </w:r>
      <w:proofErr w:type="spellStart"/>
      <w:r w:rsidR="00A75A37" w:rsidRPr="00A75A37">
        <w:t>nci</w:t>
      </w:r>
      <w:proofErr w:type="spellEnd"/>
      <w:r w:rsidR="00A75A37" w:rsidRPr="00A75A37">
        <w:t xml:space="preserve"> maddesinin (e) bendine ve 24 Nisan 2010 tarihli 27561 Sayılı Resmi Gazetede yayımlanan, Yükseköğretim Kuramlarında </w:t>
      </w:r>
      <w:proofErr w:type="spellStart"/>
      <w:r w:rsidR="00A75A37" w:rsidRPr="00A75A37">
        <w:t>Önlisans</w:t>
      </w:r>
      <w:proofErr w:type="spellEnd"/>
      <w:r w:rsidR="00A75A37" w:rsidRPr="00A75A37">
        <w:t xml:space="preserve"> ve Lisans Düzeyindeki Programlar Arasında Geçiş, Çift </w:t>
      </w:r>
      <w:proofErr w:type="spellStart"/>
      <w:r w:rsidR="00A75A37" w:rsidRPr="00A75A37">
        <w:t>Anadal</w:t>
      </w:r>
      <w:proofErr w:type="spellEnd"/>
      <w:r w:rsidR="00A75A37" w:rsidRPr="00A75A37">
        <w:t xml:space="preserve">, </w:t>
      </w:r>
      <w:proofErr w:type="spellStart"/>
      <w:r w:rsidR="00A75A37" w:rsidRPr="00A75A37">
        <w:t>Yandal</w:t>
      </w:r>
      <w:proofErr w:type="spellEnd"/>
      <w:r w:rsidR="00A75A37" w:rsidRPr="00A75A37">
        <w:t xml:space="preserve"> ile Kurumlar Arası Kredi Transferi Yapılması Esaslarına İlişkin Yönetmelik’in ilgili maddelerine dayanılarak hazırlanmıştır</w:t>
      </w:r>
      <w:r w:rsidR="00A75A37">
        <w:t>.</w:t>
      </w:r>
    </w:p>
    <w:p w:rsidR="00EC11EE" w:rsidRPr="00622BD3" w:rsidRDefault="00EC11EE" w:rsidP="00046382">
      <w:pPr>
        <w:spacing w:before="120" w:after="120"/>
        <w:jc w:val="both"/>
        <w:rPr>
          <w:b/>
        </w:rPr>
      </w:pPr>
      <w:r w:rsidRPr="00622BD3">
        <w:rPr>
          <w:b/>
        </w:rPr>
        <w:t>Madde 4 – Tanımlar</w:t>
      </w:r>
    </w:p>
    <w:p w:rsidR="00A75A37" w:rsidRDefault="00AB7ECF" w:rsidP="00A75A37">
      <w:pPr>
        <w:spacing w:before="120" w:after="120"/>
        <w:jc w:val="both"/>
      </w:pPr>
      <w:r w:rsidRPr="00622BD3">
        <w:t xml:space="preserve"> </w:t>
      </w:r>
      <w:r w:rsidR="00A75A37">
        <w:t>Bu yönergede geçen;</w:t>
      </w:r>
    </w:p>
    <w:p w:rsidR="00A75A37" w:rsidRDefault="00A75A37" w:rsidP="00A75A37">
      <w:pPr>
        <w:spacing w:before="120" w:after="120"/>
        <w:jc w:val="both"/>
      </w:pPr>
      <w:r>
        <w:t>a) AGNO: Öğrencinin hazırlık sınıfı hariç geçiş yapmak istediği döneme kadar almış olduğu tüm derslerin kredilerine göre ağırlıklı genel not ortalamasını,</w:t>
      </w:r>
    </w:p>
    <w:p w:rsidR="00A75A37" w:rsidRDefault="00A75A37" w:rsidP="00A75A37">
      <w:pPr>
        <w:spacing w:before="120" w:after="120"/>
        <w:jc w:val="both"/>
      </w:pPr>
      <w:r>
        <w:t>b) Birim: Kıbrıs Sosyal Bilimler Üniversitesine bağlı fakülte, yüksekokul, konservatuvar ve meslek yüksekokullarını,</w:t>
      </w:r>
    </w:p>
    <w:p w:rsidR="00A75A37" w:rsidRDefault="00A75A37" w:rsidP="00A75A37">
      <w:pPr>
        <w:spacing w:before="120" w:after="120"/>
        <w:jc w:val="both"/>
      </w:pPr>
      <w:r>
        <w:t xml:space="preserve">c) Diploma programı: Fakülte, yüksekokul, konservatuvar, meslek yüksekokulu veya bölümlerin belirlenen yeterlilikleri sağlayan öğrencilere </w:t>
      </w:r>
      <w:proofErr w:type="spellStart"/>
      <w:r>
        <w:t>önlisans</w:t>
      </w:r>
      <w:proofErr w:type="spellEnd"/>
      <w:r>
        <w:t xml:space="preserve"> veya lisans diploması düzenlenen yükseköğretim programlarını,</w:t>
      </w:r>
    </w:p>
    <w:p w:rsidR="00A75A37" w:rsidRDefault="00A75A37" w:rsidP="00A75A37">
      <w:pPr>
        <w:spacing w:before="120" w:after="120"/>
        <w:jc w:val="both"/>
      </w:pPr>
      <w:r>
        <w:t xml:space="preserve">ç) Düzey: </w:t>
      </w:r>
      <w:proofErr w:type="spellStart"/>
      <w:r>
        <w:t>Önlisans</w:t>
      </w:r>
      <w:proofErr w:type="spellEnd"/>
      <w:r>
        <w:t xml:space="preserve"> veya lisans diploma programlarından her birini</w:t>
      </w:r>
    </w:p>
    <w:p w:rsidR="00A75A37" w:rsidRDefault="00A75A37" w:rsidP="00A75A37">
      <w:pPr>
        <w:spacing w:before="120" w:after="120"/>
        <w:jc w:val="both"/>
      </w:pPr>
      <w:r>
        <w:t>d) Eşdeğer diploma programı: İsimleri aynı olan veya ilgili yönetim kurulları tarafından içeriklerinin en az yüzde sekseni aynı olduğu tespit edilen diploma programlarını,</w:t>
      </w:r>
    </w:p>
    <w:p w:rsidR="00A75A37" w:rsidRDefault="00A75A37" w:rsidP="00A75A37">
      <w:pPr>
        <w:spacing w:before="120" w:after="120"/>
        <w:jc w:val="both"/>
      </w:pPr>
      <w:proofErr w:type="gramStart"/>
      <w: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2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A75A37" w:rsidRDefault="00A75A37" w:rsidP="00A75A37">
      <w:pPr>
        <w:spacing w:before="120" w:after="120"/>
        <w:jc w:val="both"/>
      </w:pPr>
      <w:r>
        <w:t xml:space="preserve">f) İlgili yönetim kurulu: Kıbrıs Sosyal Bilimler Üniversitesine bağlı fakültelerde fakülte yönetim kurulunu, yüksekokullarda yüksekokul yönetim kurulunu, konservatuvarda </w:t>
      </w:r>
      <w:r>
        <w:lastRenderedPageBreak/>
        <w:t>konservatuvar yönetim kurulunu, meslek yüksekokullarında meslek yüksekokulu yönetim kurulunu,</w:t>
      </w:r>
    </w:p>
    <w:p w:rsidR="00A75A37" w:rsidRDefault="00A75A37" w:rsidP="00A75A37">
      <w:pPr>
        <w:spacing w:before="120" w:after="120"/>
        <w:jc w:val="both"/>
      </w:pPr>
      <w:r>
        <w:t>g) İntibak programı: Diploma programları arasında geçiş yapılması halinde, geçiş yapılan diploma programının müfredatına uyum sağlamak amacıyla ilave ders ve uygulamalardan oluşan programı,</w:t>
      </w:r>
    </w:p>
    <w:p w:rsidR="00A75A37" w:rsidRDefault="00A75A37" w:rsidP="00A75A37">
      <w:pPr>
        <w:spacing w:before="120" w:after="120"/>
        <w:jc w:val="both"/>
      </w:pPr>
      <w:r>
        <w:t>h) Kontenjan: Önceden belirlenip ilan edilen öğrenci sayısını,</w:t>
      </w:r>
    </w:p>
    <w:p w:rsidR="00A75A37" w:rsidRDefault="00A75A37" w:rsidP="00A75A37">
      <w:pPr>
        <w:spacing w:before="120" w:after="120"/>
        <w:jc w:val="both"/>
      </w:pPr>
      <w:r>
        <w:t>ı) Kurum içi yatay geçiş: Bir öğrencinin kayıtlı olduğu yükseköğretim kurumu içindeki aynı düzeydeki diğer diploma programlarına geçişini,</w:t>
      </w:r>
    </w:p>
    <w:p w:rsidR="00A75A37" w:rsidRDefault="00A75A37" w:rsidP="00A75A37">
      <w:pPr>
        <w:spacing w:before="120" w:after="120"/>
        <w:jc w:val="both"/>
      </w:pPr>
      <w:r>
        <w:t>i)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A75A37" w:rsidRDefault="00A75A37" w:rsidP="00A75A37">
      <w:pPr>
        <w:spacing w:before="120" w:after="120"/>
        <w:jc w:val="both"/>
      </w:pPr>
      <w:r>
        <w:t>j) Not çizelgesi (Transkript): Öğrenim süresi içinde alınan derslerin, isim, kredi ve başarı notlarının topluca yazıldığı belgeyi,</w:t>
      </w:r>
    </w:p>
    <w:p w:rsidR="00A75A37" w:rsidRDefault="00A75A37" w:rsidP="00A75A37">
      <w:pPr>
        <w:spacing w:before="120" w:after="120"/>
        <w:jc w:val="both"/>
      </w:pPr>
      <w:r>
        <w:t xml:space="preserve">k) Ortak program: Fakülte, yüksekokul veya meslek yüksekokuluna kabul edilen öğrencilerin </w:t>
      </w:r>
      <w:proofErr w:type="spellStart"/>
      <w:r>
        <w:t>önlisans</w:t>
      </w:r>
      <w:proofErr w:type="spellEnd"/>
      <w:r>
        <w:t xml:space="preserve"> veya lisans derecesi verilen bir diploma programına geçmeden önce aynı yükseköğretim kurumunda aldıkları derslerden oluşan programı,</w:t>
      </w:r>
    </w:p>
    <w:p w:rsidR="00A75A37" w:rsidRDefault="00A75A37" w:rsidP="00A75A37">
      <w:pPr>
        <w:spacing w:before="120" w:after="120"/>
        <w:jc w:val="both"/>
      </w:pPr>
      <w:r>
        <w:t>l) Taban puan: Bir yükseköğretim kurumunun diploma programına Öğrenci Seçme ve Yerleştirme Merkezi (ÖSYM) tarafından merkezi sınavla yerleştirilen en düşük puanlı öğrencinin giriş puanını,</w:t>
      </w:r>
    </w:p>
    <w:p w:rsidR="00A75A37" w:rsidRDefault="00A75A37" w:rsidP="00A75A37">
      <w:pPr>
        <w:spacing w:before="120" w:after="120"/>
        <w:jc w:val="both"/>
      </w:pPr>
      <w:r>
        <w:t>m) Üniversite: Kıbrıs Sosyal Bilimler Üniversitesini,</w:t>
      </w:r>
    </w:p>
    <w:p w:rsidR="00A75A37" w:rsidRDefault="00A75A37" w:rsidP="00A75A37">
      <w:pPr>
        <w:spacing w:before="120" w:after="120"/>
        <w:jc w:val="both"/>
      </w:pPr>
      <w:r>
        <w:t>n) Yatay geçiş: Bir yükseköğretim kurumunda kayıtlı olan öğrencinin bu Yönetmelikteki esaslar çerçevesinde, aynı düzeydeki diğer diploma programlarında öğrenime devam etme hakkı kazanmasını,</w:t>
      </w:r>
    </w:p>
    <w:p w:rsidR="00A75A37" w:rsidRDefault="00A75A37" w:rsidP="00A75A37">
      <w:pPr>
        <w:spacing w:before="120" w:after="120"/>
        <w:jc w:val="both"/>
      </w:pPr>
      <w:r>
        <w:t xml:space="preserve">o) Yükseköğretim öğrenci </w:t>
      </w:r>
      <w:proofErr w:type="spellStart"/>
      <w:r>
        <w:t>veritabanı</w:t>
      </w:r>
      <w:proofErr w:type="spellEnd"/>
      <w:r>
        <w:t xml:space="preserve"> (YÖKSİS): Yükseköğretim Kurulu bünyesinde tüm yükseköğretim kurumlarında </w:t>
      </w:r>
      <w:proofErr w:type="spellStart"/>
      <w:r>
        <w:t>önlisans</w:t>
      </w:r>
      <w:proofErr w:type="spellEnd"/>
      <w:r>
        <w:t xml:space="preserve">, lisans ve lisansüstü düzeylerde öğrenim gören öğrencilerin bilgilerinin tutulduğu merkezi </w:t>
      </w:r>
      <w:proofErr w:type="spellStart"/>
      <w:r>
        <w:t>veritabanını</w:t>
      </w:r>
      <w:proofErr w:type="spellEnd"/>
      <w:r>
        <w:t>,</w:t>
      </w:r>
    </w:p>
    <w:p w:rsidR="00046382" w:rsidRDefault="00A75A37" w:rsidP="00A75A37">
      <w:pPr>
        <w:spacing w:before="120" w:after="120"/>
        <w:jc w:val="both"/>
        <w:rPr>
          <w:b/>
          <w:sz w:val="22"/>
          <w:szCs w:val="22"/>
        </w:rPr>
      </w:pPr>
      <w:proofErr w:type="gramStart"/>
      <w:r>
        <w:t>ifade</w:t>
      </w:r>
      <w:proofErr w:type="gramEnd"/>
      <w:r>
        <w:t xml:space="preserve"> eder.</w:t>
      </w:r>
    </w:p>
    <w:p w:rsidR="00F968CE" w:rsidRDefault="00F968CE" w:rsidP="00046382">
      <w:pPr>
        <w:spacing w:before="120" w:after="120"/>
        <w:jc w:val="center"/>
        <w:rPr>
          <w:b/>
        </w:rPr>
      </w:pPr>
    </w:p>
    <w:p w:rsidR="00EC11EE" w:rsidRPr="00622BD3" w:rsidRDefault="00EC11EE" w:rsidP="00046382">
      <w:pPr>
        <w:spacing w:before="120" w:after="120"/>
        <w:jc w:val="center"/>
        <w:rPr>
          <w:b/>
        </w:rPr>
      </w:pPr>
      <w:r w:rsidRPr="00622BD3">
        <w:rPr>
          <w:b/>
        </w:rPr>
        <w:t>İKİNCİ BÖLÜM</w:t>
      </w:r>
    </w:p>
    <w:p w:rsidR="00F968CE" w:rsidRDefault="00A75A37" w:rsidP="00A75A37">
      <w:pPr>
        <w:pStyle w:val="Balk4"/>
        <w:spacing w:before="0"/>
        <w:jc w:val="center"/>
        <w:rPr>
          <w:sz w:val="24"/>
          <w:szCs w:val="24"/>
        </w:rPr>
      </w:pPr>
      <w:r w:rsidRPr="00A75A37">
        <w:rPr>
          <w:sz w:val="24"/>
          <w:szCs w:val="24"/>
        </w:rPr>
        <w:t>Kurum İçi Programlar Arası Yatay Geçiş</w:t>
      </w:r>
      <w:r w:rsidR="00AB7ECF">
        <w:rPr>
          <w:sz w:val="24"/>
          <w:szCs w:val="24"/>
        </w:rPr>
        <w:t xml:space="preserve">  </w:t>
      </w:r>
    </w:p>
    <w:p w:rsidR="00796D8D" w:rsidRDefault="00796D8D" w:rsidP="0056213F">
      <w:pPr>
        <w:pStyle w:val="Balk4"/>
        <w:spacing w:after="120"/>
      </w:pPr>
      <w:r w:rsidRPr="00622BD3">
        <w:rPr>
          <w:sz w:val="24"/>
          <w:szCs w:val="24"/>
        </w:rPr>
        <w:t>Madde 5 –</w:t>
      </w:r>
      <w:r w:rsidR="00AB7ECF" w:rsidRPr="00AB7ECF">
        <w:t xml:space="preserve"> </w:t>
      </w:r>
      <w:r w:rsidR="00A75A37" w:rsidRPr="00A75A37">
        <w:t>Kurum İçi Yatay Geçiş Kontenjanları ve Taban Puan Şartı</w:t>
      </w:r>
    </w:p>
    <w:p w:rsidR="00A75A37" w:rsidRDefault="00A75A37" w:rsidP="00A75A37">
      <w:r>
        <w:t>Birim içerisinde veya birimler arasında, aynı düzeydeki eşdeğer diploma programlarına ilgili yönetim kurulu tarafından belirlenen kontenjanlar dâhilinde kurum içi yatay geçiş yapılabilir.</w:t>
      </w:r>
    </w:p>
    <w:p w:rsidR="00A75A37" w:rsidRDefault="00A75A37" w:rsidP="00A75A37">
      <w:r>
        <w:t xml:space="preserve">(2) İlgili yönetim kurulları tarafından hangi dönem ve hangi diploma programları için kontenjan belirleneceği karara bağlanır ve Senato’nun onayı ile kesinleşir. Bu kontenjanlar, ilan edileceği her yıl için ÖSYM Yükseköğretim Programları ve Kontenjan Kılavuzunda öngörülen öğrenci kontenjanının yüzde </w:t>
      </w:r>
      <w:proofErr w:type="spellStart"/>
      <w:r>
        <w:t>onbeşini</w:t>
      </w:r>
      <w:proofErr w:type="spellEnd"/>
      <w:r>
        <w:t xml:space="preserve"> (%15) geçemez.</w:t>
      </w:r>
    </w:p>
    <w:p w:rsidR="00A75A37" w:rsidRDefault="00A75A37" w:rsidP="00A75A37">
      <w:r>
        <w:t>(3) Öğrenim süresi,</w:t>
      </w:r>
    </w:p>
    <w:p w:rsidR="00A75A37" w:rsidRDefault="00A75A37" w:rsidP="00A75A37">
      <w:r>
        <w:t xml:space="preserve">           a)   </w:t>
      </w:r>
      <w:r>
        <w:t>2 yıl olan eşdeğer diploma programının; ikinci ve üçüncü yarıyılı,</w:t>
      </w:r>
    </w:p>
    <w:p w:rsidR="00A75A37" w:rsidRDefault="00A75A37" w:rsidP="00A75A37">
      <w:r>
        <w:t xml:space="preserve">            b) </w:t>
      </w:r>
      <w:r>
        <w:t>4 yıl olan eşdeğer diploma programının; üçüncü, dördüncü, beşinci ve altıncı yarıyılı,</w:t>
      </w:r>
    </w:p>
    <w:p w:rsidR="00A75A37" w:rsidRDefault="00A75A37" w:rsidP="00A75A37">
      <w:r>
        <w:lastRenderedPageBreak/>
        <w:t xml:space="preserve">            c)</w:t>
      </w:r>
      <w:r>
        <w:t>5 yıl olan eşdeğer diploma programının; üçüncü, dördüncü, beşinci, altıncı, yedinci ve sekizinci yarıyılı,</w:t>
      </w:r>
    </w:p>
    <w:p w:rsidR="00A75A37" w:rsidRDefault="00A75A37" w:rsidP="00A75A37">
      <w:r>
        <w:t xml:space="preserve">            </w:t>
      </w:r>
      <w:r>
        <w:t>ç)  6 yıl olan eşdeğer diploma programının; üçüncü, dördüncü, beşinci, altıncı, yedinci ve sekizinci yarıyılı, için kontenjan ayrılabilir.</w:t>
      </w:r>
    </w:p>
    <w:p w:rsidR="00A75A37" w:rsidRDefault="00A75A37" w:rsidP="00A75A37">
      <w:r>
        <w:t>(4) Yatay geçiş kontenjanları aynı birim bünyesinde yer alan diploma programları ile diğer birimlerin bünyesindeki eşdeğer diploma programları için ayrı ayrı belirlenebilir.</w:t>
      </w:r>
    </w:p>
    <w:p w:rsidR="00A75A37" w:rsidRDefault="00A75A37" w:rsidP="00A75A37">
      <w:proofErr w:type="gramStart"/>
      <w:r>
        <w:t>(5) 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A75A37" w:rsidRDefault="00A75A37" w:rsidP="00A75A37">
      <w:r>
        <w:t>(6) Yetenek sınavı ile öğrenci alan diploma programlarına kurum içi yatay geçişlerde diğer şartların yanı sıra yetenek sınavında da başarılı olma şartı aranır.</w:t>
      </w:r>
    </w:p>
    <w:p w:rsidR="00A75A37" w:rsidRDefault="00A75A37" w:rsidP="00A75A37">
      <w:r>
        <w:t>(7) Aynı birimin aynı diploma programlarında birinci öğretimden ikinci öğretime kontenjan sınırlaması olmaksızın yatay geçiş yapılabilir.</w:t>
      </w:r>
    </w:p>
    <w:p w:rsidR="00A75A37" w:rsidRPr="00A75A37" w:rsidRDefault="00A75A37" w:rsidP="00A75A37">
      <w:r>
        <w:t>(8) ÖSYM tarafından yapılan yerleştirmelerde kontenjan sınırlaması bulunmayan diploma programlarına geçişlerde ko</w:t>
      </w:r>
      <w:r w:rsidR="001E5153">
        <w:t>ntenjan sınırlaması uygulanmaz.</w:t>
      </w:r>
    </w:p>
    <w:p w:rsidR="00A75A37" w:rsidRDefault="004C5ADD" w:rsidP="00A75A37">
      <w:pPr>
        <w:pStyle w:val="Balk4"/>
        <w:spacing w:after="120"/>
        <w:rPr>
          <w:sz w:val="24"/>
          <w:szCs w:val="24"/>
        </w:rPr>
      </w:pPr>
      <w:r w:rsidRPr="00622BD3">
        <w:rPr>
          <w:sz w:val="24"/>
          <w:szCs w:val="24"/>
        </w:rPr>
        <w:t xml:space="preserve">Madde </w:t>
      </w:r>
      <w:r w:rsidR="00796D8D" w:rsidRPr="00622BD3">
        <w:rPr>
          <w:sz w:val="24"/>
          <w:szCs w:val="24"/>
        </w:rPr>
        <w:t>6</w:t>
      </w:r>
      <w:r w:rsidR="003821C9" w:rsidRPr="00622BD3">
        <w:rPr>
          <w:sz w:val="24"/>
          <w:szCs w:val="24"/>
        </w:rPr>
        <w:t xml:space="preserve"> – </w:t>
      </w:r>
      <w:r w:rsidR="001E5153" w:rsidRPr="001E5153">
        <w:rPr>
          <w:sz w:val="24"/>
          <w:szCs w:val="24"/>
        </w:rPr>
        <w:t>Kurum İçi Yatay Geçiş Koşulları</w:t>
      </w:r>
    </w:p>
    <w:p w:rsidR="00A75A37" w:rsidRPr="001E5153" w:rsidRDefault="001E5153" w:rsidP="00A75A37">
      <w:pPr>
        <w:pStyle w:val="Balk4"/>
        <w:spacing w:after="120"/>
        <w:rPr>
          <w:b w:val="0"/>
          <w:sz w:val="24"/>
          <w:szCs w:val="24"/>
        </w:rPr>
      </w:pPr>
      <w:r>
        <w:rPr>
          <w:b w:val="0"/>
          <w:sz w:val="24"/>
          <w:szCs w:val="24"/>
        </w:rPr>
        <w:t>(1)</w:t>
      </w:r>
      <w:proofErr w:type="spellStart"/>
      <w:r w:rsidR="00A75A37" w:rsidRPr="001E5153">
        <w:rPr>
          <w:b w:val="0"/>
          <w:sz w:val="24"/>
          <w:szCs w:val="24"/>
        </w:rPr>
        <w:t>Önlisans</w:t>
      </w:r>
      <w:proofErr w:type="spellEnd"/>
      <w:r w:rsidR="00A75A37" w:rsidRPr="001E5153">
        <w:rPr>
          <w:b w:val="0"/>
          <w:sz w:val="24"/>
          <w:szCs w:val="24"/>
        </w:rPr>
        <w:t xml:space="preserve"> diploma programlarının ilk yarıyılı ile son yarıyılına, lisans diploma programlarının ilk iki yarıyılı ile son iki yarıyılına yatay geçiş yapılamaz.</w:t>
      </w:r>
    </w:p>
    <w:p w:rsidR="00A75A37" w:rsidRPr="001E5153" w:rsidRDefault="00A75A37" w:rsidP="00A75A37">
      <w:pPr>
        <w:pStyle w:val="Balk4"/>
        <w:spacing w:after="120"/>
        <w:rPr>
          <w:b w:val="0"/>
          <w:sz w:val="24"/>
          <w:szCs w:val="24"/>
        </w:rPr>
      </w:pPr>
      <w:r w:rsidRPr="001E5153">
        <w:rPr>
          <w:b w:val="0"/>
          <w:sz w:val="24"/>
          <w:szCs w:val="24"/>
        </w:rPr>
        <w:t>(2)</w:t>
      </w:r>
      <w:r w:rsidRPr="001E5153">
        <w:rPr>
          <w:b w:val="0"/>
          <w:sz w:val="24"/>
          <w:szCs w:val="24"/>
        </w:rPr>
        <w:t>Öğrenci aynı birimin sadece bir diploma programına yatay geçiş için başvurabilir.</w:t>
      </w:r>
    </w:p>
    <w:p w:rsidR="00A75A37" w:rsidRPr="001E5153" w:rsidRDefault="00A75A37" w:rsidP="00A75A37">
      <w:pPr>
        <w:pStyle w:val="Balk4"/>
        <w:spacing w:after="120"/>
        <w:rPr>
          <w:b w:val="0"/>
          <w:sz w:val="24"/>
          <w:szCs w:val="24"/>
        </w:rPr>
      </w:pPr>
      <w:r w:rsidRPr="001E5153">
        <w:rPr>
          <w:b w:val="0"/>
          <w:sz w:val="24"/>
          <w:szCs w:val="24"/>
        </w:rPr>
        <w:t>(3)</w:t>
      </w:r>
      <w:r w:rsidRPr="001E5153">
        <w:rPr>
          <w:b w:val="0"/>
          <w:sz w:val="24"/>
          <w:szCs w:val="24"/>
        </w:rPr>
        <w:t>Kurum içi yatay geçişler ancak aynı düzeydeki eşdeğer diploma programları arasında yapılabilir.</w:t>
      </w:r>
    </w:p>
    <w:p w:rsidR="00A75A37" w:rsidRPr="001E5153" w:rsidRDefault="00A75A37" w:rsidP="00A75A37">
      <w:pPr>
        <w:pStyle w:val="Balk4"/>
        <w:spacing w:after="120"/>
        <w:rPr>
          <w:b w:val="0"/>
          <w:sz w:val="24"/>
          <w:szCs w:val="24"/>
        </w:rPr>
      </w:pPr>
      <w:r w:rsidRPr="001E5153">
        <w:rPr>
          <w:b w:val="0"/>
          <w:sz w:val="24"/>
          <w:szCs w:val="24"/>
        </w:rPr>
        <w:t>(4)</w:t>
      </w:r>
      <w:r w:rsidRPr="001E5153">
        <w:rPr>
          <w:b w:val="0"/>
          <w:sz w:val="24"/>
          <w:szCs w:val="24"/>
        </w:rPr>
        <w:t>Kurum içi yatay geçiş için öğrencinin, kayıtlı olduğu programda bitirmiş olduğu dönemlerde almış olduğu tüm dersleri başarmış olması ve genel not ortalamasının 100 üzerinden en az 60 veya 4 üzerinden en az 2.00 olması şarttır.</w:t>
      </w:r>
    </w:p>
    <w:p w:rsidR="00A75A37" w:rsidRPr="001E5153" w:rsidRDefault="00A75A37" w:rsidP="00A75A37">
      <w:pPr>
        <w:pStyle w:val="Balk4"/>
        <w:spacing w:after="120"/>
        <w:rPr>
          <w:b w:val="0"/>
          <w:sz w:val="24"/>
          <w:szCs w:val="24"/>
        </w:rPr>
      </w:pPr>
      <w:r w:rsidRPr="001E5153">
        <w:rPr>
          <w:b w:val="0"/>
          <w:sz w:val="24"/>
          <w:szCs w:val="24"/>
        </w:rPr>
        <w:t>(5)</w:t>
      </w:r>
      <w:r w:rsidRPr="001E5153">
        <w:rPr>
          <w:b w:val="0"/>
          <w:sz w:val="24"/>
          <w:szCs w:val="24"/>
        </w:rPr>
        <w:t>Dördüncü fıkradaki başarı şartını sağlayamayan ancak merkezi yerleştirme puanı geçiş yapmak istediği diploma programının taban puanına eşit veya yüksek olan adaylar yatay geçiş başvurusu yapabilir.</w:t>
      </w:r>
    </w:p>
    <w:p w:rsidR="00A75A37" w:rsidRPr="001E5153" w:rsidRDefault="00A75A37" w:rsidP="00A75A37">
      <w:pPr>
        <w:pStyle w:val="Balk4"/>
        <w:spacing w:after="120"/>
        <w:rPr>
          <w:b w:val="0"/>
          <w:sz w:val="24"/>
          <w:szCs w:val="24"/>
        </w:rPr>
      </w:pPr>
      <w:r w:rsidRPr="001E5153">
        <w:rPr>
          <w:b w:val="0"/>
          <w:sz w:val="24"/>
          <w:szCs w:val="24"/>
        </w:rPr>
        <w:t>(6)</w:t>
      </w:r>
      <w:r w:rsidRPr="001E5153">
        <w:rPr>
          <w:b w:val="0"/>
          <w:sz w:val="24"/>
          <w:szCs w:val="24"/>
        </w:rPr>
        <w:t>İkinci öğretim diploma programına geçiş yapan öğrenciler ikinci öğretim ücreti öderler.</w:t>
      </w:r>
    </w:p>
    <w:p w:rsidR="00A75A37" w:rsidRPr="001E5153" w:rsidRDefault="00A75A37" w:rsidP="00A75A37">
      <w:pPr>
        <w:pStyle w:val="Balk4"/>
        <w:spacing w:after="120"/>
        <w:rPr>
          <w:b w:val="0"/>
          <w:sz w:val="24"/>
          <w:szCs w:val="24"/>
        </w:rPr>
      </w:pPr>
      <w:r w:rsidRPr="001E5153">
        <w:rPr>
          <w:b w:val="0"/>
          <w:sz w:val="24"/>
          <w:szCs w:val="24"/>
        </w:rPr>
        <w:t>(7)</w:t>
      </w:r>
      <w:r w:rsidRPr="001E5153">
        <w:rPr>
          <w:b w:val="0"/>
          <w:sz w:val="24"/>
          <w:szCs w:val="24"/>
        </w:rPr>
        <w:t xml:space="preserve">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1E5153">
        <w:rPr>
          <w:b w:val="0"/>
          <w:sz w:val="24"/>
          <w:szCs w:val="24"/>
        </w:rPr>
        <w:t>dahilinde</w:t>
      </w:r>
      <w:proofErr w:type="gramEnd"/>
      <w:r w:rsidRPr="001E5153">
        <w:rPr>
          <w:b w:val="0"/>
          <w:sz w:val="24"/>
          <w:szCs w:val="24"/>
        </w:rPr>
        <w:t xml:space="preserve"> yatay geçiş yapabilirler.</w:t>
      </w:r>
    </w:p>
    <w:p w:rsidR="00A75A37" w:rsidRPr="001E5153" w:rsidRDefault="00A75A37" w:rsidP="00A75A37">
      <w:pPr>
        <w:pStyle w:val="Balk4"/>
        <w:spacing w:after="120"/>
        <w:rPr>
          <w:b w:val="0"/>
          <w:sz w:val="24"/>
          <w:szCs w:val="24"/>
        </w:rPr>
      </w:pPr>
      <w:r w:rsidRPr="001E5153">
        <w:rPr>
          <w:b w:val="0"/>
          <w:sz w:val="24"/>
          <w:szCs w:val="24"/>
        </w:rPr>
        <w:t>(8)</w:t>
      </w:r>
      <w:r w:rsidRPr="001E5153">
        <w:rPr>
          <w:b w:val="0"/>
          <w:sz w:val="24"/>
          <w:szCs w:val="24"/>
        </w:rPr>
        <w:t>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en az 80 olması veya kayıt olduğu yıldaki merkezi yerleştirme puanının, geçmek istediği diploma programının o yılki taban puanına eşit veya yüksek olması gerekir.</w:t>
      </w:r>
    </w:p>
    <w:p w:rsidR="00A75A37" w:rsidRPr="001E5153" w:rsidRDefault="00A75A37" w:rsidP="00A75A37">
      <w:pPr>
        <w:pStyle w:val="Balk4"/>
        <w:spacing w:after="120"/>
        <w:rPr>
          <w:b w:val="0"/>
          <w:sz w:val="24"/>
          <w:szCs w:val="24"/>
        </w:rPr>
      </w:pPr>
      <w:r w:rsidRPr="001E5153">
        <w:rPr>
          <w:b w:val="0"/>
          <w:sz w:val="24"/>
          <w:szCs w:val="24"/>
        </w:rPr>
        <w:t>(9)</w:t>
      </w:r>
      <w:r w:rsidRPr="001E5153">
        <w:rPr>
          <w:b w:val="0"/>
          <w:sz w:val="24"/>
          <w:szCs w:val="24"/>
        </w:rPr>
        <w:t>Birinci veya ikinci öğretim diploma programlarından açık veya uzaktan eğitim veren diploma programlarına yatay geçiş yapılabilir. Ancak geçiş yapan öğrenciler geçtikleri programın ücretini öderler.</w:t>
      </w:r>
    </w:p>
    <w:p w:rsidR="00A75A37" w:rsidRPr="001E5153" w:rsidRDefault="00A75A37" w:rsidP="00A75A37">
      <w:pPr>
        <w:pStyle w:val="Balk4"/>
        <w:spacing w:after="120"/>
        <w:rPr>
          <w:b w:val="0"/>
          <w:sz w:val="24"/>
          <w:szCs w:val="24"/>
        </w:rPr>
      </w:pPr>
      <w:r w:rsidRPr="001E5153">
        <w:rPr>
          <w:b w:val="0"/>
          <w:sz w:val="24"/>
          <w:szCs w:val="24"/>
        </w:rPr>
        <w:t>(10)</w:t>
      </w:r>
      <w:r w:rsidRPr="001E5153">
        <w:rPr>
          <w:b w:val="0"/>
          <w:sz w:val="24"/>
          <w:szCs w:val="24"/>
        </w:rPr>
        <w:tab/>
        <w:t xml:space="preserve"> Merkezi yerleştirme ile öğrenci alan diploma programlarından özel yetenek sınavı ile öğrenci alınan diploma programına geçişlerde diğer şartların yanı sıra yetenek sınavında da </w:t>
      </w:r>
      <w:r w:rsidRPr="001E5153">
        <w:rPr>
          <w:b w:val="0"/>
          <w:sz w:val="24"/>
          <w:szCs w:val="24"/>
        </w:rPr>
        <w:lastRenderedPageBreak/>
        <w:t>başarılı olma şartı aranır.</w:t>
      </w:r>
    </w:p>
    <w:p w:rsidR="00A75A37" w:rsidRPr="001E5153" w:rsidRDefault="00A75A37" w:rsidP="00A75A37">
      <w:pPr>
        <w:pStyle w:val="Balk4"/>
        <w:spacing w:after="120"/>
        <w:rPr>
          <w:b w:val="0"/>
          <w:sz w:val="24"/>
          <w:szCs w:val="24"/>
        </w:rPr>
      </w:pPr>
      <w:r w:rsidRPr="001E5153">
        <w:rPr>
          <w:b w:val="0"/>
          <w:sz w:val="24"/>
          <w:szCs w:val="24"/>
        </w:rPr>
        <w:t xml:space="preserve">(11) </w:t>
      </w:r>
      <w:r w:rsidRPr="001E5153">
        <w:rPr>
          <w:b w:val="0"/>
          <w:sz w:val="24"/>
          <w:szCs w:val="24"/>
        </w:rPr>
        <w:t>Bir öğrenci, Üniversite içi yatay geçişten sadece bir kez yararlanabilir.</w:t>
      </w:r>
    </w:p>
    <w:p w:rsidR="00A75A37" w:rsidRPr="001E5153" w:rsidRDefault="00A75A37" w:rsidP="00A75A37">
      <w:pPr>
        <w:pStyle w:val="Balk4"/>
        <w:spacing w:after="120"/>
        <w:rPr>
          <w:b w:val="0"/>
          <w:sz w:val="24"/>
          <w:szCs w:val="24"/>
        </w:rPr>
      </w:pPr>
      <w:r w:rsidRPr="001E5153">
        <w:rPr>
          <w:b w:val="0"/>
          <w:sz w:val="24"/>
          <w:szCs w:val="24"/>
        </w:rPr>
        <w:t>(12)</w:t>
      </w:r>
      <w:r w:rsidRPr="001E5153">
        <w:rPr>
          <w:b w:val="0"/>
          <w:sz w:val="24"/>
          <w:szCs w:val="24"/>
        </w:rPr>
        <w:t xml:space="preserve"> Öğrencinin yatay geçiş başvurusu yapabilmesi için disiplin cezası almamış olması gerekir.</w:t>
      </w:r>
    </w:p>
    <w:p w:rsidR="00A75A37" w:rsidRPr="001E5153" w:rsidRDefault="00A75A37" w:rsidP="00A75A37">
      <w:pPr>
        <w:pStyle w:val="Balk4"/>
        <w:spacing w:after="120"/>
        <w:rPr>
          <w:b w:val="0"/>
          <w:sz w:val="24"/>
          <w:szCs w:val="24"/>
        </w:rPr>
      </w:pPr>
      <w:r w:rsidRPr="001E5153">
        <w:rPr>
          <w:b w:val="0"/>
          <w:sz w:val="24"/>
          <w:szCs w:val="24"/>
        </w:rPr>
        <w:t>(13)</w:t>
      </w:r>
      <w:r w:rsidRPr="001E5153">
        <w:rPr>
          <w:b w:val="0"/>
          <w:sz w:val="24"/>
          <w:szCs w:val="24"/>
        </w:rPr>
        <w:t>Kayıt dondurmuş olmak, yatay geçiş hakkından yararlanmak için engel teşkil etmez.</w:t>
      </w:r>
    </w:p>
    <w:p w:rsidR="00A75A37" w:rsidRPr="001E5153" w:rsidRDefault="00A75A37" w:rsidP="001E5153">
      <w:pPr>
        <w:pStyle w:val="Balk4"/>
        <w:spacing w:after="120"/>
        <w:rPr>
          <w:sz w:val="24"/>
          <w:szCs w:val="24"/>
        </w:rPr>
      </w:pPr>
      <w:proofErr w:type="gramStart"/>
      <w:r w:rsidRPr="001E5153">
        <w:rPr>
          <w:b w:val="0"/>
          <w:sz w:val="24"/>
          <w:szCs w:val="24"/>
        </w:rPr>
        <w:t>(14)</w:t>
      </w:r>
      <w:r w:rsidRPr="001E5153">
        <w:rPr>
          <w:b w:val="0"/>
          <w:sz w:val="24"/>
          <w:szCs w:val="24"/>
        </w:rPr>
        <w:t>Tamamen veya kısmen yabancı dil ile eğitim yapan ve Yabancı Dil Zorunlu Hazırlık Sınıfı bulunan diploma programlarına yatay geçiş için, hazırlık sınıfını başarmış veya muaf olmuş olmak; hazırlık sınıfı okumayanların Üniversitenin ilgili birimlerince yapacağı yabancı dil yeterlilik sınavından başarılı olmak ya da ulusal veya uluslararası geçerliliği olan yabancı dil sınavlarından Üniversitenin ilgili birimi tarafından belirlenmiş puanı almış olması ve başvuru sırasında belgelemesi şarttır</w:t>
      </w:r>
      <w:r w:rsidRPr="00A75A37">
        <w:rPr>
          <w:sz w:val="24"/>
          <w:szCs w:val="24"/>
        </w:rPr>
        <w:t>.</w:t>
      </w:r>
      <w:proofErr w:type="gramEnd"/>
    </w:p>
    <w:p w:rsidR="00523850" w:rsidRDefault="004C5ADD" w:rsidP="001E5153">
      <w:pPr>
        <w:pStyle w:val="Balk4"/>
        <w:spacing w:after="120"/>
        <w:rPr>
          <w:sz w:val="24"/>
          <w:szCs w:val="24"/>
        </w:rPr>
      </w:pPr>
      <w:r w:rsidRPr="00622BD3">
        <w:rPr>
          <w:sz w:val="24"/>
          <w:szCs w:val="24"/>
        </w:rPr>
        <w:t xml:space="preserve">Madde </w:t>
      </w:r>
      <w:r w:rsidR="00796D8D" w:rsidRPr="00622BD3">
        <w:rPr>
          <w:sz w:val="24"/>
          <w:szCs w:val="24"/>
        </w:rPr>
        <w:t>7</w:t>
      </w:r>
      <w:r w:rsidR="003821C9" w:rsidRPr="00622BD3">
        <w:rPr>
          <w:sz w:val="24"/>
          <w:szCs w:val="24"/>
        </w:rPr>
        <w:t xml:space="preserve"> – </w:t>
      </w:r>
      <w:r w:rsidR="001E5153" w:rsidRPr="001E5153">
        <w:rPr>
          <w:sz w:val="24"/>
          <w:szCs w:val="24"/>
        </w:rPr>
        <w:t>Kontenjan, Başvuru ve Değerlendirme Koşullarının İlanı</w:t>
      </w:r>
    </w:p>
    <w:p w:rsidR="001E5153" w:rsidRDefault="001E5153" w:rsidP="001E5153">
      <w:r>
        <w:t>(1) Başvuru koşulları, kontenjanlar, ilgili diploma programının son dört yıla ait taban puanları, varsa senato tarafından öngörülen ilave şartlarla birlikte son başvurunun kabul edileceği günden en az 15 gün önce Kıbrıs Sosyal Bilimler Üniversitesi web sayfasında duyurulur. Başvurular, gerekli belgeler ile birlikte ilgili birime yapılır.</w:t>
      </w:r>
    </w:p>
    <w:p w:rsidR="001E5153" w:rsidRPr="001E5153" w:rsidRDefault="001E5153" w:rsidP="001E5153">
      <w:r>
        <w:t>(2) Başvurular, öğrenci işleri web sayfası üzeri</w:t>
      </w:r>
      <w:r>
        <w:t>nden elektronik olarak yapılır.</w:t>
      </w:r>
    </w:p>
    <w:p w:rsidR="00EE6262" w:rsidRDefault="0053710E" w:rsidP="001E5153">
      <w:pPr>
        <w:spacing w:before="120" w:after="120"/>
        <w:rPr>
          <w:b/>
        </w:rPr>
      </w:pPr>
      <w:r w:rsidRPr="00622BD3">
        <w:rPr>
          <w:b/>
        </w:rPr>
        <w:t xml:space="preserve">Madde </w:t>
      </w:r>
      <w:r w:rsidR="00796D8D" w:rsidRPr="00622BD3">
        <w:rPr>
          <w:b/>
        </w:rPr>
        <w:t>8</w:t>
      </w:r>
      <w:r w:rsidRPr="00622BD3">
        <w:rPr>
          <w:b/>
        </w:rPr>
        <w:t xml:space="preserve"> – </w:t>
      </w:r>
      <w:r w:rsidR="001E5153" w:rsidRPr="001E5153">
        <w:rPr>
          <w:b/>
        </w:rPr>
        <w:t>Başvuru ve Değerlendirme</w:t>
      </w:r>
    </w:p>
    <w:p w:rsidR="001E5153" w:rsidRDefault="001E5153" w:rsidP="001E5153">
      <w:pPr>
        <w:spacing w:before="120" w:after="120"/>
      </w:pPr>
      <w:r>
        <w:t>(1) Kurum içi diploma programları arasındaki yatay geçiş başvuruları, sadece ilan edilen süre içerisinde yapılır.</w:t>
      </w:r>
    </w:p>
    <w:p w:rsidR="001E5153" w:rsidRDefault="001E5153" w:rsidP="001E5153">
      <w:pPr>
        <w:spacing w:before="120" w:after="120"/>
      </w:pPr>
      <w:r>
        <w:t>(2) Kurum içi yatay geçiş başvurularının, bu Yönergenin beşinci ve altıncı maddelerine göre geçerli olup olmadığı ilgili yönetim kurulunca oluşturulan yatay geçiş komisyonu tarafından ön değerlendirme yapılmak suretiyle belirlenir ve ilgili yönetim kurulu kararı ile kesinleşir.</w:t>
      </w:r>
    </w:p>
    <w:p w:rsidR="001E5153" w:rsidRDefault="001E5153" w:rsidP="001E5153">
      <w:pPr>
        <w:spacing w:before="120" w:after="120"/>
      </w:pPr>
      <w:r>
        <w:t xml:space="preserve">(3) Değerlendirme en yüksek puandan başlayarak </w:t>
      </w:r>
      <w:proofErr w:type="spellStart"/>
      <w:r>
        <w:t>AGNO’ya</w:t>
      </w:r>
      <w:proofErr w:type="spellEnd"/>
      <w:r>
        <w:t xml:space="preserve"> göre yapılır. Kontenjan sınırındaki öğrencilerin </w:t>
      </w:r>
      <w:proofErr w:type="spellStart"/>
      <w:r>
        <w:t>AGNO'sunun</w:t>
      </w:r>
      <w:proofErr w:type="spellEnd"/>
      <w:r>
        <w:t xml:space="preserve"> aynı olması durumunda, üniversiteye yerleştirilmesinde esas alınan merkezi sınav puanı dikkate alınır.</w:t>
      </w:r>
    </w:p>
    <w:p w:rsidR="001E5153" w:rsidRDefault="001E5153" w:rsidP="001E5153">
      <w:pPr>
        <w:spacing w:before="120" w:after="120"/>
      </w:pPr>
      <w:r>
        <w:t xml:space="preserve">(4) Özel Yetenek Sınavı ile öğrenci kabul eden programlarda, değerlendirme en yüksek puandan başlayarak yapılır. Puanların eşit olması durumunda </w:t>
      </w:r>
      <w:proofErr w:type="spellStart"/>
      <w:r>
        <w:t>AGNO’su</w:t>
      </w:r>
      <w:proofErr w:type="spellEnd"/>
      <w:r>
        <w:t xml:space="preserve"> en yüksek olan öğrencinin başvurusu kabul edilir.</w:t>
      </w:r>
    </w:p>
    <w:p w:rsidR="001E5153" w:rsidRDefault="001E5153" w:rsidP="001E5153">
      <w:pPr>
        <w:spacing w:before="120" w:after="120"/>
      </w:pPr>
      <w:r>
        <w:t>(5) Bu yönergenin altıncı maddesinin beşinci fıkrasına göre başvuranlar; ağırlıklı genel not ortalaması ile başvuran adayların yerleştirmesi bittikten sonra, boş kontenjan olması halinde yerleştirilir.</w:t>
      </w:r>
    </w:p>
    <w:p w:rsidR="001E5153" w:rsidRDefault="001E5153" w:rsidP="001E5153">
      <w:pPr>
        <w:spacing w:before="120" w:after="120"/>
      </w:pPr>
      <w:r>
        <w:t>(6) Diploma programına yatay geçiş yerleştirme işlemleri ilgili yönetim kurulu kararıyla kesinleşir.</w:t>
      </w:r>
    </w:p>
    <w:p w:rsidR="00EE6262" w:rsidRDefault="00EE6262" w:rsidP="001E5153">
      <w:pPr>
        <w:spacing w:before="120" w:after="120"/>
        <w:jc w:val="both"/>
      </w:pPr>
      <w:r w:rsidRPr="00EE6262">
        <w:rPr>
          <w:b/>
        </w:rPr>
        <w:t>Madde 9 -</w:t>
      </w:r>
      <w:r w:rsidRPr="00EE6262">
        <w:t xml:space="preserve"> </w:t>
      </w:r>
      <w:r w:rsidR="001E5153" w:rsidRPr="001E5153">
        <w:rPr>
          <w:b/>
        </w:rPr>
        <w:t>Sonuçların İlanı ve Muafiyet İşlemleri</w:t>
      </w:r>
    </w:p>
    <w:p w:rsidR="001E5153" w:rsidRDefault="001E5153" w:rsidP="001E5153">
      <w:pPr>
        <w:spacing w:before="120" w:after="120"/>
        <w:jc w:val="both"/>
      </w:pPr>
      <w:r>
        <w:t>(1) Kurum içi yatay geçiş değerlendirme sonuçları, Öğrenci İşleri web sayfasında ilan edilir.</w:t>
      </w:r>
    </w:p>
    <w:p w:rsidR="001E5153" w:rsidRDefault="001E5153" w:rsidP="001E5153">
      <w:pPr>
        <w:spacing w:before="120" w:after="120"/>
        <w:jc w:val="both"/>
      </w:pPr>
      <w:r>
        <w:t>(2)</w:t>
      </w:r>
      <w:r>
        <w:t>Başarı şartını taşıyan yeterli sayıda adayın olması halinde kontenjan sayısı kadar yedek aday ilan edilir. Belirlenen süre içinde asıl adaylardan kayıt yapılmaması halinde sırayla yedek adaylar çağrılır.</w:t>
      </w:r>
    </w:p>
    <w:p w:rsidR="001E5153" w:rsidRDefault="001E5153" w:rsidP="001E5153">
      <w:pPr>
        <w:spacing w:before="120" w:after="120"/>
        <w:jc w:val="both"/>
      </w:pPr>
      <w:r>
        <w:t>(3)</w:t>
      </w:r>
      <w:r>
        <w:t xml:space="preserve">Program başkanlığı, öğrencinin daha önceki dönemlerde aldığı dersler ile yatay geçiş yaptığı programın derslerini dikkate alarak, varsa öğrencinin alması gereken ilave dersler ile </w:t>
      </w:r>
      <w:proofErr w:type="gramStart"/>
      <w:r>
        <w:t>muaf</w:t>
      </w:r>
      <w:proofErr w:type="gramEnd"/>
      <w:r>
        <w:t xml:space="preserve"> tutulması gereken dersleri belirler. Muafiyet ve intibak işlemleri yerleştirildikleri diploma programının bağlı bulunduğu birimin yönetim kurulunca yapılır.</w:t>
      </w:r>
    </w:p>
    <w:p w:rsidR="001E5153" w:rsidRPr="00EE6262" w:rsidRDefault="001E5153" w:rsidP="001E5153">
      <w:pPr>
        <w:spacing w:before="120" w:after="120"/>
        <w:jc w:val="both"/>
      </w:pPr>
      <w:r>
        <w:lastRenderedPageBreak/>
        <w:t>(4)</w:t>
      </w:r>
      <w:r>
        <w:t xml:space="preserve">Bu Yönerge kapsamında geçiş yapan öğrencilerin bilgileri, intibakları yapıldıktan sonra yazılı olarak Öğrenci İşleri Daire Başkanlığına bildirilir. Söz konusu bilgiler Öğrenci İşleri Daire Başkanlığı tarafından Yükseköğretim Öğrenci Veri </w:t>
      </w:r>
      <w:proofErr w:type="spellStart"/>
      <w:r>
        <w:t>Tabanı’na</w:t>
      </w:r>
      <w:proofErr w:type="spellEnd"/>
      <w:r>
        <w:t xml:space="preserve"> (YÖKSİS) yüklenir.</w:t>
      </w:r>
    </w:p>
    <w:p w:rsidR="004B6AAC" w:rsidRDefault="004B6AAC" w:rsidP="00F26C27">
      <w:pPr>
        <w:pStyle w:val="Balk3"/>
        <w:spacing w:line="276" w:lineRule="auto"/>
        <w:rPr>
          <w:sz w:val="24"/>
          <w:szCs w:val="24"/>
        </w:rPr>
      </w:pPr>
    </w:p>
    <w:p w:rsidR="004B6AAC" w:rsidRDefault="004B6AAC" w:rsidP="00F26C27">
      <w:pPr>
        <w:pStyle w:val="Balk3"/>
        <w:spacing w:line="276" w:lineRule="auto"/>
        <w:rPr>
          <w:sz w:val="24"/>
          <w:szCs w:val="24"/>
        </w:rPr>
      </w:pPr>
    </w:p>
    <w:p w:rsidR="00F26C27" w:rsidRPr="00622BD3" w:rsidRDefault="00F26C27" w:rsidP="00F26C27">
      <w:pPr>
        <w:pStyle w:val="Balk3"/>
        <w:spacing w:line="276" w:lineRule="auto"/>
        <w:rPr>
          <w:sz w:val="24"/>
          <w:szCs w:val="24"/>
        </w:rPr>
      </w:pPr>
      <w:r w:rsidRPr="00622BD3">
        <w:rPr>
          <w:sz w:val="24"/>
          <w:szCs w:val="24"/>
        </w:rPr>
        <w:t>ÜÇÜNCÜ BÖLÜM</w:t>
      </w:r>
    </w:p>
    <w:p w:rsidR="00F968CE" w:rsidRPr="00F968CE" w:rsidRDefault="001E5153" w:rsidP="00F968CE">
      <w:pPr>
        <w:spacing w:before="120" w:after="120"/>
        <w:jc w:val="center"/>
        <w:rPr>
          <w:b/>
        </w:rPr>
      </w:pPr>
      <w:r w:rsidRPr="001E5153">
        <w:rPr>
          <w:b/>
        </w:rPr>
        <w:t>Kurumlar Arası Yatay Geçiş</w:t>
      </w:r>
    </w:p>
    <w:p w:rsidR="004B6AAC" w:rsidRDefault="00F26C27" w:rsidP="004B6AAC">
      <w:pPr>
        <w:pStyle w:val="Balk4"/>
        <w:spacing w:before="240" w:after="120"/>
        <w:rPr>
          <w:sz w:val="24"/>
          <w:szCs w:val="24"/>
        </w:rPr>
      </w:pPr>
      <w:r w:rsidRPr="00FC3224">
        <w:rPr>
          <w:sz w:val="24"/>
          <w:szCs w:val="24"/>
        </w:rPr>
        <w:t>Madde 1</w:t>
      </w:r>
      <w:r w:rsidR="001E5153">
        <w:rPr>
          <w:sz w:val="24"/>
          <w:szCs w:val="24"/>
        </w:rPr>
        <w:t>0</w:t>
      </w:r>
      <w:r w:rsidR="00FC3224" w:rsidRPr="00FC3224">
        <w:rPr>
          <w:sz w:val="24"/>
          <w:szCs w:val="24"/>
        </w:rPr>
        <w:t xml:space="preserve"> - </w:t>
      </w:r>
      <w:r w:rsidR="001E5153" w:rsidRPr="001E5153">
        <w:rPr>
          <w:sz w:val="24"/>
          <w:szCs w:val="24"/>
        </w:rPr>
        <w:t>Kurumlar Arası Yatay Geçiş Kontenjanları ve Değerlendirme Koşulları</w:t>
      </w:r>
    </w:p>
    <w:p w:rsidR="001E5153" w:rsidRDefault="001E5153" w:rsidP="001E5153">
      <w:r>
        <w:t>(1) Kıbrıs Sosyal Bilimler Üniversitesi diploma programlarına, diğer üniversitelerin aynı düzeydeki eşdeğer diploma programlarından yapılacak yatay geçişler, Yükseköğretim Kurulu tarafından yayınlanan kontenjanlar çerçevesinde yapılır.</w:t>
      </w:r>
    </w:p>
    <w:p w:rsidR="001E5153" w:rsidRDefault="001E5153" w:rsidP="001E5153">
      <w:r>
        <w:t>(2)</w:t>
      </w:r>
      <w:r>
        <w:t>Her yıl düzenli olarak ikinci, üçüncü sınıflar için, ÖSYM giriş genel kontenjanı 50 ve 50’den az olan diploma programlarında iki, 51 ve 100 arası olan programlarda üç, 101 ve üzerinde olan programlarında ise dört kurumlar arası yatay geçiş kontenjanı Yükseköğretim Kurulu tarafından belirlenir.</w:t>
      </w:r>
    </w:p>
    <w:p w:rsidR="001E5153" w:rsidRDefault="001E5153" w:rsidP="001E5153">
      <w:r>
        <w:t>(3)</w:t>
      </w:r>
      <w:r>
        <w:t>İlgili yönetim kurulu kararıyla,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belirlenebilirler.</w:t>
      </w:r>
    </w:p>
    <w:p w:rsidR="001E5153" w:rsidRDefault="001E5153" w:rsidP="001E5153">
      <w:r>
        <w:t>(4)</w:t>
      </w:r>
      <w:proofErr w:type="spellStart"/>
      <w:r>
        <w:t>Önlisans</w:t>
      </w:r>
      <w:proofErr w:type="spellEnd"/>
      <w:r>
        <w:t xml:space="preserve"> derecesi verilen diploma programlarında yatay geçiş kontenjanları ile başvuru ve değerlendirme takvimi ikinci yarıyıl için Ocak, üçüncü yarıyıl için Temmuz ayı içinde ilan edilir.</w:t>
      </w:r>
    </w:p>
    <w:p w:rsidR="001E5153" w:rsidRDefault="001E5153" w:rsidP="001E5153">
      <w:r>
        <w:t>(5)</w:t>
      </w:r>
      <w:r>
        <w:t>Eğitim süresi dört yıl olan lisans programlarında ikinci ve üçüncü sınıflar, beş yıl olan programlarda ikinci, üçüncü ve dördüncü sınıflar için altı yıl olan programlarda ikinci, üçüncü, dördüncü ve beşinci sınıflar için yatay geçiş kontenjanları ile başvuru ve değerlendirme takvimi Temmuz ayı içinde ilan edilir.</w:t>
      </w:r>
    </w:p>
    <w:p w:rsidR="001E5153" w:rsidRDefault="001E5153" w:rsidP="001E5153">
      <w:r>
        <w:t>(6)</w:t>
      </w:r>
      <w:r>
        <w:t>Yetenek sınavı ile öğrenci alan diploma programlarına kurumlar arası yatay geçişlerde diğer şartların yanı sıra yetenek sınavında da başarılı olma şartı aranır.</w:t>
      </w:r>
    </w:p>
    <w:p w:rsidR="001E5153" w:rsidRDefault="001E5153" w:rsidP="001E5153">
      <w:r>
        <w:t>(7)</w:t>
      </w:r>
      <w:r>
        <w:t>ÖSYM tarafından yapılan yerleştirmelerde kontenjan sınırlaması bulunmayan diploma programlarına geçişlerde kontenjan sınırlaması uygulanmaz.</w:t>
      </w:r>
    </w:p>
    <w:p w:rsidR="001E5153" w:rsidRPr="001E5153" w:rsidRDefault="001E5153" w:rsidP="001E5153">
      <w:r>
        <w:t>(8)</w:t>
      </w:r>
      <w:r>
        <w:t>Yükseköğretim kuramlarının belirlenen yatay geçiş kontenjanları ile başvuru ve değerlendirme takvimi, Yükseköğretim Kurulu Başkanlığı ve üniversitemiz web sayfasında ilan edilir.</w:t>
      </w:r>
    </w:p>
    <w:p w:rsidR="004B6AAC" w:rsidRDefault="00FE15D8" w:rsidP="001E5153">
      <w:pPr>
        <w:spacing w:before="240" w:after="120"/>
        <w:jc w:val="both"/>
        <w:rPr>
          <w:b/>
        </w:rPr>
      </w:pPr>
      <w:r w:rsidRPr="00F968CE">
        <w:rPr>
          <w:b/>
        </w:rPr>
        <w:t>Madde</w:t>
      </w:r>
      <w:r w:rsidR="001E5153">
        <w:rPr>
          <w:b/>
        </w:rPr>
        <w:t xml:space="preserve"> 11</w:t>
      </w:r>
      <w:r w:rsidR="004B6AAC" w:rsidRPr="00F968CE">
        <w:rPr>
          <w:b/>
        </w:rPr>
        <w:t>–</w:t>
      </w:r>
      <w:r w:rsidRPr="00F968CE">
        <w:rPr>
          <w:b/>
        </w:rPr>
        <w:t xml:space="preserve"> </w:t>
      </w:r>
      <w:r w:rsidR="001E5153" w:rsidRPr="001E5153">
        <w:rPr>
          <w:b/>
        </w:rPr>
        <w:t>Kurumlar Arası Yatay Geçiş Koşulları</w:t>
      </w:r>
    </w:p>
    <w:p w:rsidR="001E5153" w:rsidRDefault="001E5153" w:rsidP="001E5153">
      <w:pPr>
        <w:spacing w:before="240" w:after="120"/>
        <w:jc w:val="both"/>
      </w:pPr>
      <w:r>
        <w:t>(1) Kurumlar arası yatay geçiş başvuruları, sadece ilan edilen süre içerisinde yapılır.</w:t>
      </w:r>
    </w:p>
    <w:p w:rsidR="001E5153" w:rsidRDefault="001E5153" w:rsidP="001E5153">
      <w:pPr>
        <w:spacing w:before="240" w:after="120"/>
        <w:jc w:val="both"/>
      </w:pPr>
      <w:r>
        <w:t>(2)</w:t>
      </w:r>
      <w:r>
        <w:t>Kurumlar arası yatay geçiş için öğrencinin, kayıtlı olduğu programda bitirmiş olduğu dönemlere ait tüm dersleri başarmış olması ve genel not ortalamasının 100 üzerinden en az 60 veya 4 üzerinden en az 2.00 olması şarttır.</w:t>
      </w:r>
    </w:p>
    <w:p w:rsidR="001E5153" w:rsidRDefault="001E5153" w:rsidP="001E5153">
      <w:pPr>
        <w:spacing w:before="240" w:after="120"/>
        <w:jc w:val="both"/>
      </w:pPr>
      <w:r>
        <w:t>(3)</w:t>
      </w:r>
      <w:r>
        <w:t>İkinci fıkradaki başarı şartını sağlayamayan ancak merkezi yerleştirme puanı geçiş yapmak istediği diploma programının taban puanına eşit veya yüksek olan adaylar yatay geçiş başvurusu yapabilir.</w:t>
      </w:r>
    </w:p>
    <w:p w:rsidR="001E5153" w:rsidRDefault="001E5153" w:rsidP="001E5153">
      <w:pPr>
        <w:spacing w:before="240" w:after="120"/>
        <w:jc w:val="both"/>
      </w:pPr>
      <w:r>
        <w:t>(4)</w:t>
      </w:r>
      <w:proofErr w:type="spellStart"/>
      <w:r>
        <w:t>Önlisans</w:t>
      </w:r>
      <w:proofErr w:type="spellEnd"/>
      <w:r>
        <w:t xml:space="preserve"> diploma programlarının ilk yarıyılı ile son yarıyılına, lisans diploma programlarının ilk iki yarıyılı ile son iki yarıyılına yatay geçiş yapılamaz.</w:t>
      </w:r>
    </w:p>
    <w:p w:rsidR="001E5153" w:rsidRDefault="001E5153" w:rsidP="001E5153">
      <w:pPr>
        <w:spacing w:before="240" w:after="120"/>
        <w:jc w:val="both"/>
      </w:pPr>
      <w:r>
        <w:lastRenderedPageBreak/>
        <w:t>(5)</w:t>
      </w:r>
      <w:r>
        <w:t xml:space="preserve">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t>dahilinde</w:t>
      </w:r>
      <w:proofErr w:type="gramEnd"/>
      <w:r>
        <w:t xml:space="preserve"> yatay geçiş yapabilirler.</w:t>
      </w:r>
    </w:p>
    <w:p w:rsidR="001E5153" w:rsidRDefault="001E5153" w:rsidP="001E5153">
      <w:pPr>
        <w:spacing w:before="240" w:after="120"/>
        <w:jc w:val="both"/>
      </w:pPr>
      <w:r>
        <w:t>(6)</w:t>
      </w:r>
      <w:r>
        <w:t>Açık veya uzaktan öğretimden diğer açık veya uzaktan öğretim diploma programlarına yatay geçiş yapılabilir. Açık veya uzaktan öğretimden örgün öğretim programlarına geçiş yapılabilmesi için, öğrencinin öğrenim görmekte olduğu programdaki genel not ortalamasının 100 üzerinden en az 80 olması veya kayıt olduğu yıldaki merkezi yerleştirme puanının, geçmek istediği diploma programının o yılki taban puanına eşit veya yüksek olması gerekir.</w:t>
      </w:r>
    </w:p>
    <w:p w:rsidR="001E5153" w:rsidRDefault="001E5153" w:rsidP="001E5153">
      <w:pPr>
        <w:spacing w:before="240" w:after="120"/>
        <w:jc w:val="both"/>
      </w:pPr>
      <w:r>
        <w:t>(7)</w:t>
      </w:r>
      <w:r>
        <w:t>Birinci veya ikinci öğretim diploma programlarından açık veya uzaktan eğitim veren diploma programlarına yatay geçiş yapılabilir. Ancak geçiş yapan öğrenciler geçtikleri programın ücretini öderler.</w:t>
      </w:r>
    </w:p>
    <w:p w:rsidR="001E5153" w:rsidRDefault="001E5153" w:rsidP="001E5153">
      <w:pPr>
        <w:spacing w:before="240" w:after="120"/>
        <w:jc w:val="both"/>
      </w:pPr>
      <w:r>
        <w:t>(8)</w:t>
      </w:r>
      <w:r>
        <w:t xml:space="preserve">Tamamen veya kısmen yabancı dil ile eğitim yapan ve Yabancı Dil Zorunlu Hazırlık Sınıfı bulunan diploma programlarına geçiş yapabilmek için Üniversitenin ilgili biriminin yapacağı yabancı dil yeterlilik sınavında başarılı olmak ya da ulusal veya uluslararası geçerliliği olan yabancı dil sınavlarından ilgili birimin belirlemiş olduğu puanı almış olması şarttır. </w:t>
      </w:r>
    </w:p>
    <w:p w:rsidR="001E5153" w:rsidRDefault="001E5153" w:rsidP="001E5153">
      <w:pPr>
        <w:spacing w:before="240" w:after="120"/>
        <w:jc w:val="both"/>
      </w:pPr>
      <w:r>
        <w:t>(9)</w:t>
      </w:r>
      <w:r>
        <w:t>Kontenjan sınırlaması bulunmayan açık veya uzaktan öğretim programlarına yatay geçiş yapmak isteyen öğrenciler, Ağustos ayının ilk haftasının son günü mesai saati bitimine kadar ilgili birimlere başvuruda bulunurlar.</w:t>
      </w:r>
    </w:p>
    <w:p w:rsidR="001E5153" w:rsidRDefault="001E5153" w:rsidP="001E5153">
      <w:pPr>
        <w:spacing w:before="240" w:after="120"/>
        <w:jc w:val="both"/>
      </w:pPr>
      <w:r>
        <w:t>(10)</w:t>
      </w:r>
      <w:r>
        <w:t>Kayıt dondurmuş olmak, yatay geçiş hakkından yararlanmak için engel teşkil etmez.</w:t>
      </w:r>
    </w:p>
    <w:p w:rsidR="001E5153" w:rsidRDefault="001E5153" w:rsidP="001E5153">
      <w:pPr>
        <w:spacing w:before="240" w:after="120"/>
        <w:jc w:val="both"/>
      </w:pPr>
      <w:r>
        <w:t>(11)</w:t>
      </w:r>
      <w:r>
        <w:t>Öğrenci sadece bir birimin bir diploma programına yatay geçiş için başvurabilir.</w:t>
      </w:r>
    </w:p>
    <w:p w:rsidR="001E5153" w:rsidRDefault="001E5153" w:rsidP="001E5153">
      <w:pPr>
        <w:spacing w:before="240" w:after="120"/>
        <w:jc w:val="both"/>
      </w:pPr>
      <w:r>
        <w:t>(12)</w:t>
      </w:r>
      <w:r>
        <w:t>Kurumlar arası yatay geçişler ancak aynı düzeydeki eşdeğer diploma programları arasında yapılabilir.</w:t>
      </w:r>
    </w:p>
    <w:p w:rsidR="001E5153" w:rsidRDefault="001E5153" w:rsidP="001E5153">
      <w:pPr>
        <w:spacing w:before="240" w:after="120"/>
        <w:jc w:val="both"/>
      </w:pPr>
      <w:r>
        <w:t>(13)</w:t>
      </w:r>
      <w:r>
        <w:t>Merkezi yerleştirme ile öğrenci alan diploma programlarından özel yetenek sınavı ile öğrenci alınan diploma programına geçişlerde diğer şartların yanı sıra yetenek sınavında da başarılı olma şartı aranır.</w:t>
      </w:r>
    </w:p>
    <w:p w:rsidR="001E5153" w:rsidRPr="004B6AAC" w:rsidRDefault="001E5153" w:rsidP="001E5153">
      <w:pPr>
        <w:spacing w:before="240" w:after="120"/>
        <w:jc w:val="both"/>
      </w:pPr>
      <w:r>
        <w:t>(14)</w:t>
      </w:r>
      <w:r>
        <w:t>Disiplin cezası almış olan öğrenci yatay geçiş başvurusu yapamaz.</w:t>
      </w:r>
    </w:p>
    <w:p w:rsidR="004B6AAC" w:rsidRPr="00F968CE" w:rsidRDefault="00F26C27" w:rsidP="004B6AAC">
      <w:pPr>
        <w:rPr>
          <w:b/>
        </w:rPr>
      </w:pPr>
      <w:r w:rsidRPr="00F968CE">
        <w:rPr>
          <w:b/>
        </w:rPr>
        <w:t xml:space="preserve">Madde </w:t>
      </w:r>
      <w:r w:rsidR="001E5153">
        <w:rPr>
          <w:b/>
        </w:rPr>
        <w:t>12</w:t>
      </w:r>
      <w:r w:rsidR="001E5721" w:rsidRPr="00F968CE">
        <w:rPr>
          <w:b/>
        </w:rPr>
        <w:t xml:space="preserve"> </w:t>
      </w:r>
      <w:r w:rsidR="004B6AAC" w:rsidRPr="00F968CE">
        <w:rPr>
          <w:b/>
        </w:rPr>
        <w:t>–</w:t>
      </w:r>
      <w:r w:rsidRPr="00F968CE">
        <w:rPr>
          <w:b/>
        </w:rPr>
        <w:t xml:space="preserve"> </w:t>
      </w:r>
      <w:r w:rsidR="001E5153" w:rsidRPr="001E5153">
        <w:rPr>
          <w:b/>
        </w:rPr>
        <w:t>Başvuruların Değerlendirilmesi ve Sonuçların İlanı</w:t>
      </w:r>
    </w:p>
    <w:p w:rsidR="001E5153" w:rsidRPr="001E5153" w:rsidRDefault="001E5153" w:rsidP="001E5153">
      <w:pPr>
        <w:widowControl w:val="0"/>
        <w:spacing w:after="60" w:line="274" w:lineRule="exact"/>
        <w:jc w:val="both"/>
        <w:rPr>
          <w:color w:val="000000"/>
          <w:lang w:val="en-US"/>
        </w:rPr>
      </w:pPr>
      <w:proofErr w:type="gramStart"/>
      <w:r w:rsidRPr="001E5153">
        <w:rPr>
          <w:color w:val="000000"/>
          <w:lang w:val="en-US"/>
        </w:rPr>
        <w:t xml:space="preserve">(1) </w:t>
      </w:r>
      <w:proofErr w:type="spellStart"/>
      <w:r w:rsidRPr="001E5153">
        <w:rPr>
          <w:color w:val="000000"/>
          <w:lang w:val="en-US"/>
        </w:rPr>
        <w:t>Kurumlar</w:t>
      </w:r>
      <w:proofErr w:type="spellEnd"/>
      <w:r w:rsidRPr="001E5153">
        <w:rPr>
          <w:color w:val="000000"/>
          <w:lang w:val="en-US"/>
        </w:rPr>
        <w:t xml:space="preserve"> </w:t>
      </w:r>
      <w:proofErr w:type="spellStart"/>
      <w:r w:rsidRPr="001E5153">
        <w:rPr>
          <w:color w:val="000000"/>
          <w:lang w:val="en-US"/>
        </w:rPr>
        <w:t>arası</w:t>
      </w:r>
      <w:proofErr w:type="spellEnd"/>
      <w:r w:rsidRPr="001E5153">
        <w:rPr>
          <w:color w:val="000000"/>
          <w:lang w:val="en-US"/>
        </w:rPr>
        <w:t xml:space="preserve"> </w:t>
      </w:r>
      <w:proofErr w:type="spellStart"/>
      <w:r w:rsidRPr="001E5153">
        <w:rPr>
          <w:color w:val="000000"/>
          <w:lang w:val="en-US"/>
        </w:rPr>
        <w:t>yatay</w:t>
      </w:r>
      <w:proofErr w:type="spellEnd"/>
      <w:r w:rsidRPr="001E5153">
        <w:rPr>
          <w:color w:val="000000"/>
          <w:lang w:val="en-US"/>
        </w:rPr>
        <w:t xml:space="preserve"> </w:t>
      </w:r>
      <w:proofErr w:type="spellStart"/>
      <w:r w:rsidRPr="001E5153">
        <w:rPr>
          <w:color w:val="000000"/>
          <w:lang w:val="en-US"/>
        </w:rPr>
        <w:t>geçiş</w:t>
      </w:r>
      <w:proofErr w:type="spellEnd"/>
      <w:r w:rsidRPr="001E5153">
        <w:rPr>
          <w:color w:val="000000"/>
          <w:lang w:val="en-US"/>
        </w:rPr>
        <w:t xml:space="preserve"> </w:t>
      </w:r>
      <w:proofErr w:type="spellStart"/>
      <w:r w:rsidRPr="001E5153">
        <w:rPr>
          <w:color w:val="000000"/>
          <w:lang w:val="en-US"/>
        </w:rPr>
        <w:t>başvurularının</w:t>
      </w:r>
      <w:proofErr w:type="spellEnd"/>
      <w:r w:rsidRPr="001E5153">
        <w:rPr>
          <w:color w:val="000000"/>
          <w:lang w:val="en-US"/>
        </w:rPr>
        <w:t xml:space="preserve"> </w:t>
      </w:r>
      <w:proofErr w:type="spellStart"/>
      <w:r w:rsidRPr="001E5153">
        <w:rPr>
          <w:color w:val="000000"/>
          <w:lang w:val="en-US"/>
        </w:rPr>
        <w:t>ön</w:t>
      </w:r>
      <w:proofErr w:type="spellEnd"/>
      <w:r w:rsidRPr="001E5153">
        <w:rPr>
          <w:color w:val="000000"/>
          <w:lang w:val="en-US"/>
        </w:rPr>
        <w:t xml:space="preserve"> </w:t>
      </w:r>
      <w:proofErr w:type="spellStart"/>
      <w:r w:rsidRPr="001E5153">
        <w:rPr>
          <w:color w:val="000000"/>
          <w:lang w:val="en-US"/>
        </w:rPr>
        <w:t>değerlendirmesi</w:t>
      </w:r>
      <w:proofErr w:type="spellEnd"/>
      <w:r w:rsidRPr="001E5153">
        <w:rPr>
          <w:color w:val="000000"/>
          <w:lang w:val="en-US"/>
        </w:rPr>
        <w:t xml:space="preserve"> </w:t>
      </w:r>
      <w:proofErr w:type="spellStart"/>
      <w:r w:rsidRPr="001E5153">
        <w:rPr>
          <w:color w:val="000000"/>
          <w:lang w:val="en-US"/>
        </w:rPr>
        <w:t>Öğrenci</w:t>
      </w:r>
      <w:proofErr w:type="spellEnd"/>
      <w:r w:rsidRPr="001E5153">
        <w:rPr>
          <w:color w:val="000000"/>
          <w:lang w:val="en-US"/>
        </w:rPr>
        <w:t xml:space="preserve"> </w:t>
      </w:r>
      <w:proofErr w:type="spellStart"/>
      <w:r w:rsidRPr="001E5153">
        <w:rPr>
          <w:color w:val="000000"/>
          <w:lang w:val="en-US"/>
        </w:rPr>
        <w:t>İşleri</w:t>
      </w:r>
      <w:proofErr w:type="spellEnd"/>
      <w:r w:rsidRPr="001E5153">
        <w:rPr>
          <w:color w:val="000000"/>
          <w:lang w:val="en-US"/>
        </w:rPr>
        <w:t xml:space="preserve"> </w:t>
      </w:r>
      <w:proofErr w:type="spellStart"/>
      <w:r w:rsidRPr="001E5153">
        <w:rPr>
          <w:color w:val="000000"/>
          <w:lang w:val="en-US"/>
        </w:rPr>
        <w:t>Daire</w:t>
      </w:r>
      <w:proofErr w:type="spellEnd"/>
      <w:r w:rsidRPr="001E5153">
        <w:rPr>
          <w:color w:val="000000"/>
          <w:lang w:val="en-US"/>
        </w:rPr>
        <w:t xml:space="preserve"> </w:t>
      </w:r>
      <w:proofErr w:type="spellStart"/>
      <w:r w:rsidRPr="001E5153">
        <w:rPr>
          <w:color w:val="000000"/>
          <w:lang w:val="en-US"/>
        </w:rPr>
        <w:t>Başkanlığı</w:t>
      </w:r>
      <w:proofErr w:type="spellEnd"/>
      <w:r w:rsidRPr="001E5153">
        <w:rPr>
          <w:color w:val="000000"/>
          <w:lang w:val="en-US"/>
        </w:rPr>
        <w:t xml:space="preserve"> </w:t>
      </w:r>
      <w:proofErr w:type="spellStart"/>
      <w:r w:rsidRPr="001E5153">
        <w:rPr>
          <w:color w:val="000000"/>
          <w:lang w:val="en-US"/>
        </w:rPr>
        <w:t>tarafından</w:t>
      </w:r>
      <w:proofErr w:type="spellEnd"/>
      <w:r w:rsidRPr="001E5153">
        <w:rPr>
          <w:color w:val="000000"/>
          <w:lang w:val="en-US"/>
        </w:rPr>
        <w:t xml:space="preserve"> </w:t>
      </w:r>
      <w:proofErr w:type="spellStart"/>
      <w:r w:rsidRPr="001E5153">
        <w:rPr>
          <w:color w:val="000000"/>
          <w:lang w:val="en-US"/>
        </w:rPr>
        <w:t>yapılır</w:t>
      </w:r>
      <w:proofErr w:type="spellEnd"/>
      <w:r w:rsidRPr="001E5153">
        <w:rPr>
          <w:color w:val="000000"/>
          <w:lang w:val="en-US"/>
        </w:rPr>
        <w:t>.</w:t>
      </w:r>
      <w:proofErr w:type="gramEnd"/>
    </w:p>
    <w:p w:rsidR="001E5153" w:rsidRPr="001E5153" w:rsidRDefault="001E5153" w:rsidP="001E5153">
      <w:pPr>
        <w:widowControl w:val="0"/>
        <w:spacing w:after="60" w:line="274" w:lineRule="exact"/>
        <w:jc w:val="both"/>
        <w:rPr>
          <w:color w:val="000000"/>
          <w:lang w:val="en-US"/>
        </w:rPr>
      </w:pPr>
      <w:proofErr w:type="spellStart"/>
      <w:r w:rsidRPr="001E5153">
        <w:rPr>
          <w:color w:val="000000"/>
          <w:lang w:val="en-US"/>
        </w:rPr>
        <w:t>Ön</w:t>
      </w:r>
      <w:proofErr w:type="spellEnd"/>
      <w:r w:rsidRPr="001E5153">
        <w:rPr>
          <w:color w:val="000000"/>
          <w:lang w:val="en-US"/>
        </w:rPr>
        <w:t xml:space="preserve"> </w:t>
      </w:r>
      <w:proofErr w:type="spellStart"/>
      <w:r w:rsidRPr="001E5153">
        <w:rPr>
          <w:color w:val="000000"/>
          <w:lang w:val="en-US"/>
        </w:rPr>
        <w:t>değerlendirme</w:t>
      </w:r>
      <w:proofErr w:type="spellEnd"/>
      <w:r w:rsidRPr="001E5153">
        <w:rPr>
          <w:color w:val="000000"/>
          <w:lang w:val="en-US"/>
        </w:rPr>
        <w:t xml:space="preserve"> </w:t>
      </w:r>
      <w:proofErr w:type="spellStart"/>
      <w:r w:rsidRPr="001E5153">
        <w:rPr>
          <w:color w:val="000000"/>
          <w:lang w:val="en-US"/>
        </w:rPr>
        <w:t>sonucunda</w:t>
      </w:r>
      <w:proofErr w:type="spellEnd"/>
      <w:r w:rsidRPr="001E5153">
        <w:rPr>
          <w:color w:val="000000"/>
          <w:lang w:val="en-US"/>
        </w:rPr>
        <w:t xml:space="preserve"> </w:t>
      </w:r>
      <w:proofErr w:type="spellStart"/>
      <w:r w:rsidRPr="001E5153">
        <w:rPr>
          <w:color w:val="000000"/>
          <w:lang w:val="en-US"/>
        </w:rPr>
        <w:t>başvuruları</w:t>
      </w:r>
      <w:proofErr w:type="spellEnd"/>
      <w:r w:rsidRPr="001E5153">
        <w:rPr>
          <w:color w:val="000000"/>
          <w:lang w:val="en-US"/>
        </w:rPr>
        <w:t xml:space="preserve"> </w:t>
      </w:r>
      <w:proofErr w:type="spellStart"/>
      <w:proofErr w:type="gramStart"/>
      <w:r w:rsidRPr="001E5153">
        <w:rPr>
          <w:color w:val="000000"/>
          <w:lang w:val="en-US"/>
        </w:rPr>
        <w:t>kabul</w:t>
      </w:r>
      <w:proofErr w:type="spellEnd"/>
      <w:proofErr w:type="gramEnd"/>
      <w:r w:rsidRPr="001E5153">
        <w:rPr>
          <w:color w:val="000000"/>
          <w:lang w:val="en-US"/>
        </w:rPr>
        <w:t xml:space="preserve"> </w:t>
      </w:r>
      <w:proofErr w:type="spellStart"/>
      <w:r w:rsidRPr="001E5153">
        <w:rPr>
          <w:color w:val="000000"/>
          <w:lang w:val="en-US"/>
        </w:rPr>
        <w:t>edilen</w:t>
      </w:r>
      <w:proofErr w:type="spellEnd"/>
      <w:r w:rsidRPr="001E5153">
        <w:rPr>
          <w:color w:val="000000"/>
          <w:lang w:val="en-US"/>
        </w:rPr>
        <w:t xml:space="preserve"> </w:t>
      </w:r>
      <w:proofErr w:type="spellStart"/>
      <w:r w:rsidRPr="001E5153">
        <w:rPr>
          <w:color w:val="000000"/>
          <w:lang w:val="en-US"/>
        </w:rPr>
        <w:t>adayların</w:t>
      </w:r>
      <w:proofErr w:type="spellEnd"/>
      <w:r w:rsidRPr="001E5153">
        <w:rPr>
          <w:color w:val="000000"/>
          <w:lang w:val="en-US"/>
        </w:rPr>
        <w:t xml:space="preserve"> </w:t>
      </w:r>
      <w:proofErr w:type="spellStart"/>
      <w:r w:rsidRPr="001E5153">
        <w:rPr>
          <w:color w:val="000000"/>
          <w:lang w:val="en-US"/>
        </w:rPr>
        <w:t>evrakı</w:t>
      </w:r>
      <w:proofErr w:type="spellEnd"/>
      <w:r w:rsidRPr="001E5153">
        <w:rPr>
          <w:color w:val="000000"/>
          <w:lang w:val="en-US"/>
        </w:rPr>
        <w:t xml:space="preserve"> </w:t>
      </w:r>
      <w:proofErr w:type="spellStart"/>
      <w:r w:rsidRPr="001E5153">
        <w:rPr>
          <w:color w:val="000000"/>
          <w:lang w:val="en-US"/>
        </w:rPr>
        <w:t>ilgili</w:t>
      </w:r>
      <w:proofErr w:type="spellEnd"/>
      <w:r w:rsidRPr="001E5153">
        <w:rPr>
          <w:color w:val="000000"/>
          <w:lang w:val="en-US"/>
        </w:rPr>
        <w:t xml:space="preserve"> program </w:t>
      </w:r>
      <w:proofErr w:type="spellStart"/>
      <w:r w:rsidRPr="001E5153">
        <w:rPr>
          <w:color w:val="000000"/>
          <w:lang w:val="en-US"/>
        </w:rPr>
        <w:t>başkanlıklarına</w:t>
      </w:r>
      <w:proofErr w:type="spellEnd"/>
      <w:r w:rsidRPr="001E5153">
        <w:rPr>
          <w:color w:val="000000"/>
          <w:lang w:val="en-US"/>
        </w:rPr>
        <w:t xml:space="preserve"> </w:t>
      </w:r>
      <w:proofErr w:type="spellStart"/>
      <w:r w:rsidRPr="001E5153">
        <w:rPr>
          <w:color w:val="000000"/>
          <w:lang w:val="en-US"/>
        </w:rPr>
        <w:t>gönderilir</w:t>
      </w:r>
      <w:proofErr w:type="spellEnd"/>
      <w:r w:rsidRPr="001E5153">
        <w:rPr>
          <w:color w:val="000000"/>
          <w:lang w:val="en-US"/>
        </w:rPr>
        <w:t xml:space="preserve">. </w:t>
      </w:r>
    </w:p>
    <w:p w:rsidR="001E5153" w:rsidRPr="001E5153" w:rsidRDefault="001E5153" w:rsidP="001E5153">
      <w:pPr>
        <w:widowControl w:val="0"/>
        <w:numPr>
          <w:ilvl w:val="0"/>
          <w:numId w:val="18"/>
        </w:numPr>
        <w:tabs>
          <w:tab w:val="left" w:pos="424"/>
        </w:tabs>
        <w:spacing w:after="60" w:line="274" w:lineRule="exact"/>
        <w:jc w:val="both"/>
        <w:rPr>
          <w:color w:val="000000"/>
          <w:lang w:val="en-US"/>
        </w:rPr>
      </w:pPr>
      <w:proofErr w:type="spellStart"/>
      <w:proofErr w:type="gramStart"/>
      <w:r w:rsidRPr="001E5153">
        <w:rPr>
          <w:color w:val="000000"/>
          <w:lang w:val="en-US"/>
        </w:rPr>
        <w:t>Başvurular</w:t>
      </w:r>
      <w:proofErr w:type="spellEnd"/>
      <w:r w:rsidRPr="001E5153">
        <w:rPr>
          <w:color w:val="000000"/>
          <w:lang w:val="en-US"/>
        </w:rPr>
        <w:t xml:space="preserve"> </w:t>
      </w:r>
      <w:proofErr w:type="spellStart"/>
      <w:r w:rsidRPr="001E5153">
        <w:rPr>
          <w:color w:val="000000"/>
          <w:lang w:val="en-US"/>
        </w:rPr>
        <w:t>en</w:t>
      </w:r>
      <w:proofErr w:type="spellEnd"/>
      <w:r w:rsidRPr="001E5153">
        <w:rPr>
          <w:color w:val="000000"/>
          <w:lang w:val="en-US"/>
        </w:rPr>
        <w:t xml:space="preserve"> </w:t>
      </w:r>
      <w:proofErr w:type="spellStart"/>
      <w:r w:rsidRPr="001E5153">
        <w:rPr>
          <w:color w:val="000000"/>
          <w:lang w:val="en-US"/>
        </w:rPr>
        <w:t>yüksek</w:t>
      </w:r>
      <w:proofErr w:type="spellEnd"/>
      <w:r w:rsidRPr="001E5153">
        <w:rPr>
          <w:color w:val="000000"/>
          <w:lang w:val="en-US"/>
        </w:rPr>
        <w:t xml:space="preserve"> </w:t>
      </w:r>
      <w:proofErr w:type="spellStart"/>
      <w:r w:rsidRPr="001E5153">
        <w:rPr>
          <w:color w:val="000000"/>
          <w:lang w:val="en-US"/>
        </w:rPr>
        <w:t>puandan</w:t>
      </w:r>
      <w:proofErr w:type="spellEnd"/>
      <w:r w:rsidRPr="001E5153">
        <w:rPr>
          <w:color w:val="000000"/>
          <w:lang w:val="en-US"/>
        </w:rPr>
        <w:t xml:space="preserve"> </w:t>
      </w:r>
      <w:proofErr w:type="spellStart"/>
      <w:r w:rsidRPr="001E5153">
        <w:rPr>
          <w:color w:val="000000"/>
          <w:lang w:val="en-US"/>
        </w:rPr>
        <w:t>başlanarak</w:t>
      </w:r>
      <w:proofErr w:type="spellEnd"/>
      <w:r w:rsidRPr="001E5153">
        <w:rPr>
          <w:color w:val="000000"/>
          <w:lang w:val="en-US"/>
        </w:rPr>
        <w:t xml:space="preserve"> </w:t>
      </w:r>
      <w:proofErr w:type="spellStart"/>
      <w:r w:rsidRPr="001E5153">
        <w:rPr>
          <w:color w:val="000000"/>
          <w:lang w:val="en-US"/>
        </w:rPr>
        <w:t>AGNO’ya</w:t>
      </w:r>
      <w:proofErr w:type="spellEnd"/>
      <w:r w:rsidRPr="001E5153">
        <w:rPr>
          <w:color w:val="000000"/>
          <w:lang w:val="en-US"/>
        </w:rPr>
        <w:t xml:space="preserve"> </w:t>
      </w:r>
      <w:proofErr w:type="spellStart"/>
      <w:r w:rsidRPr="001E5153">
        <w:rPr>
          <w:color w:val="000000"/>
          <w:lang w:val="en-US"/>
        </w:rPr>
        <w:t>göre</w:t>
      </w:r>
      <w:proofErr w:type="spellEnd"/>
      <w:r w:rsidRPr="001E5153">
        <w:rPr>
          <w:color w:val="000000"/>
          <w:lang w:val="en-US"/>
        </w:rPr>
        <w:t xml:space="preserve"> </w:t>
      </w:r>
      <w:proofErr w:type="spellStart"/>
      <w:r w:rsidRPr="001E5153">
        <w:rPr>
          <w:color w:val="000000"/>
          <w:lang w:val="en-US"/>
        </w:rPr>
        <w:t>değerlendirilir</w:t>
      </w:r>
      <w:proofErr w:type="spellEnd"/>
      <w:r w:rsidRPr="001E5153">
        <w:rPr>
          <w:color w:val="000000"/>
          <w:lang w:val="en-US"/>
        </w:rPr>
        <w:t>.</w:t>
      </w:r>
      <w:proofErr w:type="gramEnd"/>
      <w:r w:rsidRPr="001E5153">
        <w:rPr>
          <w:color w:val="000000"/>
          <w:lang w:val="en-US"/>
        </w:rPr>
        <w:t xml:space="preserve"> </w:t>
      </w:r>
      <w:proofErr w:type="spellStart"/>
      <w:proofErr w:type="gramStart"/>
      <w:r w:rsidRPr="001E5153">
        <w:rPr>
          <w:color w:val="000000"/>
          <w:lang w:val="en-US"/>
        </w:rPr>
        <w:t>Kontenjan</w:t>
      </w:r>
      <w:proofErr w:type="spellEnd"/>
      <w:r w:rsidRPr="001E5153">
        <w:rPr>
          <w:color w:val="000000"/>
          <w:lang w:val="en-US"/>
        </w:rPr>
        <w:t xml:space="preserve"> </w:t>
      </w:r>
      <w:proofErr w:type="spellStart"/>
      <w:r w:rsidRPr="001E5153">
        <w:rPr>
          <w:color w:val="000000"/>
          <w:lang w:val="en-US"/>
        </w:rPr>
        <w:t>sınırındaki</w:t>
      </w:r>
      <w:proofErr w:type="spellEnd"/>
      <w:r w:rsidRPr="001E5153">
        <w:rPr>
          <w:color w:val="000000"/>
          <w:lang w:val="en-US"/>
        </w:rPr>
        <w:t xml:space="preserve"> </w:t>
      </w:r>
      <w:proofErr w:type="spellStart"/>
      <w:r w:rsidRPr="001E5153">
        <w:rPr>
          <w:color w:val="000000"/>
          <w:lang w:val="en-US"/>
        </w:rPr>
        <w:t>öğrencilerin</w:t>
      </w:r>
      <w:proofErr w:type="spellEnd"/>
      <w:r w:rsidRPr="001E5153">
        <w:rPr>
          <w:color w:val="000000"/>
          <w:lang w:val="en-US"/>
        </w:rPr>
        <w:t xml:space="preserve"> </w:t>
      </w:r>
      <w:proofErr w:type="spellStart"/>
      <w:r w:rsidRPr="001E5153">
        <w:rPr>
          <w:color w:val="000000"/>
          <w:lang w:val="en-US"/>
        </w:rPr>
        <w:t>AGNO'sunun</w:t>
      </w:r>
      <w:proofErr w:type="spellEnd"/>
      <w:r w:rsidRPr="001E5153">
        <w:rPr>
          <w:color w:val="000000"/>
          <w:lang w:val="en-US"/>
        </w:rPr>
        <w:t xml:space="preserve"> </w:t>
      </w:r>
      <w:proofErr w:type="spellStart"/>
      <w:r w:rsidRPr="001E5153">
        <w:rPr>
          <w:color w:val="000000"/>
          <w:lang w:val="en-US"/>
        </w:rPr>
        <w:t>aynı</w:t>
      </w:r>
      <w:proofErr w:type="spellEnd"/>
      <w:r w:rsidRPr="001E5153">
        <w:rPr>
          <w:color w:val="000000"/>
          <w:lang w:val="en-US"/>
        </w:rPr>
        <w:t xml:space="preserve"> </w:t>
      </w:r>
      <w:proofErr w:type="spellStart"/>
      <w:r w:rsidRPr="001E5153">
        <w:rPr>
          <w:color w:val="000000"/>
          <w:lang w:val="en-US"/>
        </w:rPr>
        <w:t>olması</w:t>
      </w:r>
      <w:proofErr w:type="spellEnd"/>
      <w:r w:rsidRPr="001E5153">
        <w:rPr>
          <w:color w:val="000000"/>
          <w:lang w:val="en-US"/>
        </w:rPr>
        <w:t xml:space="preserve"> </w:t>
      </w:r>
      <w:proofErr w:type="spellStart"/>
      <w:r w:rsidRPr="001E5153">
        <w:rPr>
          <w:color w:val="000000"/>
          <w:lang w:val="en-US"/>
        </w:rPr>
        <w:t>durumunda</w:t>
      </w:r>
      <w:proofErr w:type="spellEnd"/>
      <w:r w:rsidRPr="001E5153">
        <w:rPr>
          <w:color w:val="000000"/>
          <w:lang w:val="en-US"/>
        </w:rPr>
        <w:t xml:space="preserve">, </w:t>
      </w:r>
      <w:proofErr w:type="spellStart"/>
      <w:r w:rsidRPr="001E5153">
        <w:rPr>
          <w:color w:val="000000"/>
          <w:lang w:val="en-US"/>
        </w:rPr>
        <w:t>üniversiteye</w:t>
      </w:r>
      <w:proofErr w:type="spellEnd"/>
      <w:r w:rsidRPr="001E5153">
        <w:rPr>
          <w:color w:val="000000"/>
          <w:lang w:val="en-US"/>
        </w:rPr>
        <w:t xml:space="preserve"> </w:t>
      </w:r>
      <w:proofErr w:type="spellStart"/>
      <w:r w:rsidRPr="001E5153">
        <w:rPr>
          <w:color w:val="000000"/>
          <w:lang w:val="en-US"/>
        </w:rPr>
        <w:t>yerleştirilmesinde</w:t>
      </w:r>
      <w:proofErr w:type="spellEnd"/>
      <w:r w:rsidRPr="001E5153">
        <w:rPr>
          <w:color w:val="000000"/>
          <w:lang w:val="en-US"/>
        </w:rPr>
        <w:t xml:space="preserve"> </w:t>
      </w:r>
      <w:proofErr w:type="spellStart"/>
      <w:r w:rsidRPr="001E5153">
        <w:rPr>
          <w:color w:val="000000"/>
          <w:lang w:val="en-US"/>
        </w:rPr>
        <w:t>esas</w:t>
      </w:r>
      <w:proofErr w:type="spellEnd"/>
      <w:r w:rsidRPr="001E5153">
        <w:rPr>
          <w:color w:val="000000"/>
          <w:lang w:val="en-US"/>
        </w:rPr>
        <w:t xml:space="preserve"> </w:t>
      </w:r>
      <w:proofErr w:type="spellStart"/>
      <w:r w:rsidRPr="001E5153">
        <w:rPr>
          <w:color w:val="000000"/>
          <w:lang w:val="en-US"/>
        </w:rPr>
        <w:t>alınan</w:t>
      </w:r>
      <w:proofErr w:type="spellEnd"/>
      <w:r w:rsidRPr="001E5153">
        <w:rPr>
          <w:color w:val="000000"/>
          <w:lang w:val="en-US"/>
        </w:rPr>
        <w:t xml:space="preserve"> </w:t>
      </w:r>
      <w:proofErr w:type="spellStart"/>
      <w:r w:rsidRPr="001E5153">
        <w:rPr>
          <w:color w:val="000000"/>
          <w:lang w:val="en-US"/>
        </w:rPr>
        <w:t>merkezi</w:t>
      </w:r>
      <w:proofErr w:type="spellEnd"/>
      <w:r w:rsidRPr="001E5153">
        <w:rPr>
          <w:color w:val="000000"/>
          <w:lang w:val="en-US"/>
        </w:rPr>
        <w:t xml:space="preserve"> </w:t>
      </w:r>
      <w:proofErr w:type="spellStart"/>
      <w:r w:rsidRPr="001E5153">
        <w:rPr>
          <w:color w:val="000000"/>
          <w:lang w:val="en-US"/>
        </w:rPr>
        <w:t>sınav</w:t>
      </w:r>
      <w:proofErr w:type="spellEnd"/>
      <w:r w:rsidRPr="001E5153">
        <w:rPr>
          <w:color w:val="000000"/>
          <w:lang w:val="en-US"/>
        </w:rPr>
        <w:t xml:space="preserve"> </w:t>
      </w:r>
      <w:proofErr w:type="spellStart"/>
      <w:r w:rsidRPr="001E5153">
        <w:rPr>
          <w:color w:val="000000"/>
          <w:lang w:val="en-US"/>
        </w:rPr>
        <w:t>puanı</w:t>
      </w:r>
      <w:proofErr w:type="spellEnd"/>
      <w:r w:rsidRPr="001E5153">
        <w:rPr>
          <w:color w:val="000000"/>
          <w:lang w:val="en-US"/>
        </w:rPr>
        <w:t xml:space="preserve"> </w:t>
      </w:r>
      <w:proofErr w:type="spellStart"/>
      <w:r w:rsidRPr="001E5153">
        <w:rPr>
          <w:color w:val="000000"/>
          <w:lang w:val="en-US"/>
        </w:rPr>
        <w:t>dikkate</w:t>
      </w:r>
      <w:proofErr w:type="spellEnd"/>
      <w:r w:rsidRPr="001E5153">
        <w:rPr>
          <w:color w:val="000000"/>
          <w:lang w:val="en-US"/>
        </w:rPr>
        <w:t xml:space="preserve"> </w:t>
      </w:r>
      <w:proofErr w:type="spellStart"/>
      <w:r w:rsidRPr="001E5153">
        <w:rPr>
          <w:color w:val="000000"/>
          <w:lang w:val="en-US"/>
        </w:rPr>
        <w:t>alınır</w:t>
      </w:r>
      <w:proofErr w:type="spellEnd"/>
      <w:r w:rsidRPr="001E5153">
        <w:rPr>
          <w:color w:val="000000"/>
          <w:lang w:val="en-US"/>
        </w:rPr>
        <w:t>.</w:t>
      </w:r>
      <w:proofErr w:type="gramEnd"/>
    </w:p>
    <w:p w:rsidR="001E5153" w:rsidRPr="001E5153" w:rsidRDefault="001E5153" w:rsidP="001E5153">
      <w:pPr>
        <w:widowControl w:val="0"/>
        <w:numPr>
          <w:ilvl w:val="0"/>
          <w:numId w:val="18"/>
        </w:numPr>
        <w:tabs>
          <w:tab w:val="left" w:pos="425"/>
        </w:tabs>
        <w:spacing w:after="60" w:line="274" w:lineRule="exact"/>
        <w:jc w:val="both"/>
        <w:rPr>
          <w:color w:val="000000"/>
          <w:lang w:val="en-US"/>
        </w:rPr>
      </w:pPr>
      <w:proofErr w:type="spellStart"/>
      <w:r w:rsidRPr="001E5153">
        <w:rPr>
          <w:color w:val="000000"/>
          <w:lang w:val="en-US"/>
        </w:rPr>
        <w:t>Özel</w:t>
      </w:r>
      <w:proofErr w:type="spellEnd"/>
      <w:r w:rsidRPr="001E5153">
        <w:rPr>
          <w:color w:val="000000"/>
          <w:lang w:val="en-US"/>
        </w:rPr>
        <w:t xml:space="preserve"> </w:t>
      </w:r>
      <w:proofErr w:type="spellStart"/>
      <w:r w:rsidRPr="001E5153">
        <w:rPr>
          <w:color w:val="000000"/>
          <w:lang w:val="en-US"/>
        </w:rPr>
        <w:t>Yetenek</w:t>
      </w:r>
      <w:proofErr w:type="spellEnd"/>
      <w:r w:rsidRPr="001E5153">
        <w:rPr>
          <w:color w:val="000000"/>
          <w:lang w:val="en-US"/>
        </w:rPr>
        <w:t xml:space="preserve"> </w:t>
      </w:r>
      <w:proofErr w:type="spellStart"/>
      <w:r w:rsidRPr="001E5153">
        <w:rPr>
          <w:color w:val="000000"/>
          <w:lang w:val="en-US"/>
        </w:rPr>
        <w:t>Sınavı</w:t>
      </w:r>
      <w:proofErr w:type="spellEnd"/>
      <w:r w:rsidRPr="001E5153">
        <w:rPr>
          <w:color w:val="000000"/>
          <w:lang w:val="en-US"/>
        </w:rPr>
        <w:t xml:space="preserve"> </w:t>
      </w:r>
      <w:proofErr w:type="spellStart"/>
      <w:r w:rsidRPr="001E5153">
        <w:rPr>
          <w:color w:val="000000"/>
          <w:lang w:val="en-US"/>
        </w:rPr>
        <w:t>ile</w:t>
      </w:r>
      <w:proofErr w:type="spellEnd"/>
      <w:r w:rsidRPr="001E5153">
        <w:rPr>
          <w:color w:val="000000"/>
          <w:lang w:val="en-US"/>
        </w:rPr>
        <w:t xml:space="preserve"> </w:t>
      </w:r>
      <w:proofErr w:type="spellStart"/>
      <w:r w:rsidRPr="001E5153">
        <w:rPr>
          <w:color w:val="000000"/>
          <w:lang w:val="en-US"/>
        </w:rPr>
        <w:t>öğrenci</w:t>
      </w:r>
      <w:proofErr w:type="spellEnd"/>
      <w:r w:rsidRPr="001E5153">
        <w:rPr>
          <w:color w:val="000000"/>
          <w:lang w:val="en-US"/>
        </w:rPr>
        <w:t xml:space="preserve"> </w:t>
      </w:r>
      <w:proofErr w:type="spellStart"/>
      <w:proofErr w:type="gramStart"/>
      <w:r w:rsidRPr="001E5153">
        <w:rPr>
          <w:color w:val="000000"/>
          <w:lang w:val="en-US"/>
        </w:rPr>
        <w:t>kabul</w:t>
      </w:r>
      <w:proofErr w:type="spellEnd"/>
      <w:proofErr w:type="gramEnd"/>
      <w:r w:rsidRPr="001E5153">
        <w:rPr>
          <w:color w:val="000000"/>
          <w:lang w:val="en-US"/>
        </w:rPr>
        <w:t xml:space="preserve"> </w:t>
      </w:r>
      <w:proofErr w:type="spellStart"/>
      <w:r w:rsidRPr="001E5153">
        <w:rPr>
          <w:color w:val="000000"/>
          <w:lang w:val="en-US"/>
        </w:rPr>
        <w:t>eden</w:t>
      </w:r>
      <w:proofErr w:type="spellEnd"/>
      <w:r w:rsidRPr="001E5153">
        <w:rPr>
          <w:color w:val="000000"/>
          <w:lang w:val="en-US"/>
        </w:rPr>
        <w:t xml:space="preserve"> </w:t>
      </w:r>
      <w:proofErr w:type="spellStart"/>
      <w:r w:rsidRPr="001E5153">
        <w:rPr>
          <w:color w:val="000000"/>
          <w:lang w:val="en-US"/>
        </w:rPr>
        <w:t>programlarda</w:t>
      </w:r>
      <w:proofErr w:type="spellEnd"/>
      <w:r w:rsidRPr="001E5153">
        <w:rPr>
          <w:color w:val="000000"/>
          <w:lang w:val="en-US"/>
        </w:rPr>
        <w:t xml:space="preserve">, </w:t>
      </w:r>
      <w:proofErr w:type="spellStart"/>
      <w:r w:rsidRPr="001E5153">
        <w:rPr>
          <w:color w:val="000000"/>
          <w:lang w:val="en-US"/>
        </w:rPr>
        <w:t>değerlendirme</w:t>
      </w:r>
      <w:proofErr w:type="spellEnd"/>
      <w:r w:rsidRPr="001E5153">
        <w:rPr>
          <w:color w:val="000000"/>
          <w:lang w:val="en-US"/>
        </w:rPr>
        <w:t xml:space="preserve"> </w:t>
      </w:r>
      <w:proofErr w:type="spellStart"/>
      <w:r w:rsidRPr="001E5153">
        <w:rPr>
          <w:color w:val="000000"/>
          <w:lang w:val="en-US"/>
        </w:rPr>
        <w:t>yetenek</w:t>
      </w:r>
      <w:proofErr w:type="spellEnd"/>
      <w:r w:rsidRPr="001E5153">
        <w:rPr>
          <w:color w:val="000000"/>
          <w:lang w:val="en-US"/>
        </w:rPr>
        <w:t xml:space="preserve"> </w:t>
      </w:r>
      <w:proofErr w:type="spellStart"/>
      <w:r w:rsidRPr="001E5153">
        <w:rPr>
          <w:color w:val="000000"/>
          <w:lang w:val="en-US"/>
        </w:rPr>
        <w:t>sınavından</w:t>
      </w:r>
      <w:proofErr w:type="spellEnd"/>
      <w:r w:rsidRPr="001E5153">
        <w:rPr>
          <w:color w:val="000000"/>
          <w:lang w:val="en-US"/>
        </w:rPr>
        <w:t xml:space="preserve"> </w:t>
      </w:r>
      <w:proofErr w:type="spellStart"/>
      <w:r w:rsidRPr="001E5153">
        <w:rPr>
          <w:color w:val="000000"/>
          <w:lang w:val="en-US"/>
        </w:rPr>
        <w:t>alınan</w:t>
      </w:r>
      <w:proofErr w:type="spellEnd"/>
      <w:r w:rsidRPr="001E5153">
        <w:rPr>
          <w:color w:val="000000"/>
          <w:lang w:val="en-US"/>
        </w:rPr>
        <w:t xml:space="preserve"> </w:t>
      </w:r>
      <w:proofErr w:type="spellStart"/>
      <w:r w:rsidRPr="001E5153">
        <w:rPr>
          <w:color w:val="000000"/>
          <w:lang w:val="en-US"/>
        </w:rPr>
        <w:t>en</w:t>
      </w:r>
      <w:proofErr w:type="spellEnd"/>
      <w:r w:rsidRPr="001E5153">
        <w:rPr>
          <w:color w:val="000000"/>
          <w:lang w:val="en-US"/>
        </w:rPr>
        <w:t xml:space="preserve"> </w:t>
      </w:r>
      <w:proofErr w:type="spellStart"/>
      <w:r w:rsidRPr="001E5153">
        <w:rPr>
          <w:color w:val="000000"/>
          <w:lang w:val="en-US"/>
        </w:rPr>
        <w:t>yüksek</w:t>
      </w:r>
      <w:proofErr w:type="spellEnd"/>
      <w:r w:rsidRPr="001E5153">
        <w:rPr>
          <w:color w:val="000000"/>
          <w:lang w:val="en-US"/>
        </w:rPr>
        <w:t xml:space="preserve"> </w:t>
      </w:r>
      <w:proofErr w:type="spellStart"/>
      <w:r w:rsidRPr="001E5153">
        <w:rPr>
          <w:color w:val="000000"/>
          <w:lang w:val="en-US"/>
        </w:rPr>
        <w:t>puana</w:t>
      </w:r>
      <w:proofErr w:type="spellEnd"/>
      <w:r w:rsidRPr="001E5153">
        <w:rPr>
          <w:color w:val="000000"/>
          <w:lang w:val="en-US"/>
        </w:rPr>
        <w:t xml:space="preserve"> </w:t>
      </w:r>
      <w:proofErr w:type="spellStart"/>
      <w:r w:rsidRPr="001E5153">
        <w:rPr>
          <w:color w:val="000000"/>
          <w:lang w:val="en-US"/>
        </w:rPr>
        <w:t>göre</w:t>
      </w:r>
      <w:proofErr w:type="spellEnd"/>
      <w:r w:rsidRPr="001E5153">
        <w:rPr>
          <w:color w:val="000000"/>
          <w:lang w:val="en-US"/>
        </w:rPr>
        <w:t xml:space="preserve"> </w:t>
      </w:r>
      <w:proofErr w:type="spellStart"/>
      <w:r w:rsidRPr="001E5153">
        <w:rPr>
          <w:color w:val="000000"/>
          <w:lang w:val="en-US"/>
        </w:rPr>
        <w:t>yapılır</w:t>
      </w:r>
      <w:proofErr w:type="spellEnd"/>
      <w:r w:rsidRPr="001E5153">
        <w:rPr>
          <w:color w:val="000000"/>
          <w:lang w:val="en-US"/>
        </w:rPr>
        <w:t xml:space="preserve">. </w:t>
      </w:r>
      <w:proofErr w:type="spellStart"/>
      <w:proofErr w:type="gramStart"/>
      <w:r w:rsidRPr="001E5153">
        <w:rPr>
          <w:color w:val="000000"/>
          <w:lang w:val="en-US"/>
        </w:rPr>
        <w:t>Eşitlik</w:t>
      </w:r>
      <w:proofErr w:type="spellEnd"/>
      <w:r w:rsidRPr="001E5153">
        <w:rPr>
          <w:color w:val="000000"/>
          <w:lang w:val="en-US"/>
        </w:rPr>
        <w:t xml:space="preserve"> </w:t>
      </w:r>
      <w:proofErr w:type="spellStart"/>
      <w:r w:rsidRPr="001E5153">
        <w:rPr>
          <w:color w:val="000000"/>
          <w:lang w:val="en-US"/>
        </w:rPr>
        <w:t>durumunda</w:t>
      </w:r>
      <w:proofErr w:type="spellEnd"/>
      <w:r w:rsidRPr="001E5153">
        <w:rPr>
          <w:color w:val="000000"/>
          <w:lang w:val="en-US"/>
        </w:rPr>
        <w:t xml:space="preserve"> AGNO </w:t>
      </w:r>
      <w:proofErr w:type="spellStart"/>
      <w:r w:rsidRPr="001E5153">
        <w:rPr>
          <w:color w:val="000000"/>
          <w:lang w:val="en-US"/>
        </w:rPr>
        <w:t>dikkate</w:t>
      </w:r>
      <w:proofErr w:type="spellEnd"/>
      <w:r w:rsidRPr="001E5153">
        <w:rPr>
          <w:color w:val="000000"/>
          <w:lang w:val="en-US"/>
        </w:rPr>
        <w:t xml:space="preserve"> </w:t>
      </w:r>
      <w:proofErr w:type="spellStart"/>
      <w:r w:rsidRPr="001E5153">
        <w:rPr>
          <w:color w:val="000000"/>
          <w:lang w:val="en-US"/>
        </w:rPr>
        <w:t>alınır</w:t>
      </w:r>
      <w:proofErr w:type="spellEnd"/>
      <w:r w:rsidRPr="001E5153">
        <w:rPr>
          <w:color w:val="000000"/>
          <w:lang w:val="en-US"/>
        </w:rPr>
        <w:t>.</w:t>
      </w:r>
      <w:proofErr w:type="gramEnd"/>
      <w:r w:rsidRPr="001E5153">
        <w:rPr>
          <w:color w:val="000000"/>
          <w:lang w:val="en-US"/>
        </w:rPr>
        <w:t xml:space="preserve"> </w:t>
      </w:r>
    </w:p>
    <w:p w:rsidR="001E5153" w:rsidRPr="001E5153" w:rsidRDefault="001E5153" w:rsidP="001E5153">
      <w:pPr>
        <w:widowControl w:val="0"/>
        <w:numPr>
          <w:ilvl w:val="0"/>
          <w:numId w:val="18"/>
        </w:numPr>
        <w:tabs>
          <w:tab w:val="left" w:pos="425"/>
        </w:tabs>
        <w:spacing w:after="60" w:line="274" w:lineRule="exact"/>
        <w:jc w:val="both"/>
        <w:rPr>
          <w:color w:val="000000"/>
          <w:lang w:val="en-US"/>
        </w:rPr>
      </w:pPr>
      <w:proofErr w:type="gramStart"/>
      <w:r w:rsidRPr="001E5153">
        <w:rPr>
          <w:color w:val="000000"/>
          <w:lang w:val="en-US"/>
        </w:rPr>
        <w:t xml:space="preserve">Bu </w:t>
      </w:r>
      <w:proofErr w:type="spellStart"/>
      <w:r w:rsidRPr="001E5153">
        <w:rPr>
          <w:color w:val="000000"/>
          <w:lang w:val="en-US"/>
        </w:rPr>
        <w:t>yönergenin</w:t>
      </w:r>
      <w:proofErr w:type="spellEnd"/>
      <w:r w:rsidRPr="001E5153">
        <w:rPr>
          <w:color w:val="000000"/>
          <w:lang w:val="en-US"/>
        </w:rPr>
        <w:t xml:space="preserve"> on </w:t>
      </w:r>
      <w:proofErr w:type="spellStart"/>
      <w:r w:rsidRPr="001E5153">
        <w:rPr>
          <w:color w:val="000000"/>
          <w:lang w:val="en-US"/>
        </w:rPr>
        <w:t>birinci</w:t>
      </w:r>
      <w:proofErr w:type="spellEnd"/>
      <w:r w:rsidRPr="001E5153">
        <w:rPr>
          <w:color w:val="000000"/>
          <w:lang w:val="en-US"/>
        </w:rPr>
        <w:t xml:space="preserve"> </w:t>
      </w:r>
      <w:proofErr w:type="spellStart"/>
      <w:r w:rsidRPr="001E5153">
        <w:rPr>
          <w:color w:val="000000"/>
          <w:lang w:val="en-US"/>
        </w:rPr>
        <w:t>maddesinin</w:t>
      </w:r>
      <w:proofErr w:type="spellEnd"/>
      <w:r w:rsidRPr="001E5153">
        <w:rPr>
          <w:color w:val="000000"/>
          <w:lang w:val="en-US"/>
        </w:rPr>
        <w:t xml:space="preserve"> </w:t>
      </w:r>
      <w:proofErr w:type="spellStart"/>
      <w:r w:rsidRPr="001E5153">
        <w:rPr>
          <w:color w:val="000000"/>
          <w:lang w:val="en-US"/>
        </w:rPr>
        <w:t>üçüncü</w:t>
      </w:r>
      <w:proofErr w:type="spellEnd"/>
      <w:r w:rsidRPr="001E5153">
        <w:rPr>
          <w:color w:val="000000"/>
          <w:lang w:val="en-US"/>
        </w:rPr>
        <w:t xml:space="preserve"> </w:t>
      </w:r>
      <w:proofErr w:type="spellStart"/>
      <w:r w:rsidRPr="001E5153">
        <w:rPr>
          <w:color w:val="000000"/>
          <w:lang w:val="en-US"/>
        </w:rPr>
        <w:t>fıkrasına</w:t>
      </w:r>
      <w:proofErr w:type="spellEnd"/>
      <w:r w:rsidRPr="001E5153">
        <w:rPr>
          <w:color w:val="000000"/>
          <w:lang w:val="en-US"/>
        </w:rPr>
        <w:t xml:space="preserve"> </w:t>
      </w:r>
      <w:proofErr w:type="spellStart"/>
      <w:r w:rsidRPr="001E5153">
        <w:rPr>
          <w:color w:val="000000"/>
          <w:lang w:val="en-US"/>
        </w:rPr>
        <w:t>göre</w:t>
      </w:r>
      <w:proofErr w:type="spellEnd"/>
      <w:r w:rsidRPr="001E5153">
        <w:rPr>
          <w:color w:val="000000"/>
          <w:lang w:val="en-US"/>
        </w:rPr>
        <w:t xml:space="preserve"> </w:t>
      </w:r>
      <w:proofErr w:type="spellStart"/>
      <w:r w:rsidRPr="001E5153">
        <w:rPr>
          <w:color w:val="000000"/>
          <w:lang w:val="en-US"/>
        </w:rPr>
        <w:t>başvuranlar</w:t>
      </w:r>
      <w:proofErr w:type="spellEnd"/>
      <w:r w:rsidRPr="001E5153">
        <w:rPr>
          <w:color w:val="000000"/>
          <w:lang w:val="en-US"/>
        </w:rPr>
        <w:t xml:space="preserve">; </w:t>
      </w:r>
      <w:proofErr w:type="spellStart"/>
      <w:r w:rsidRPr="001E5153">
        <w:rPr>
          <w:color w:val="000000"/>
          <w:lang w:val="en-US"/>
        </w:rPr>
        <w:t>ağırlıklı</w:t>
      </w:r>
      <w:proofErr w:type="spellEnd"/>
      <w:r w:rsidRPr="001E5153">
        <w:rPr>
          <w:color w:val="000000"/>
          <w:lang w:val="en-US"/>
        </w:rPr>
        <w:t xml:space="preserve"> </w:t>
      </w:r>
      <w:proofErr w:type="spellStart"/>
      <w:r w:rsidRPr="001E5153">
        <w:rPr>
          <w:color w:val="000000"/>
          <w:lang w:val="en-US"/>
        </w:rPr>
        <w:t>genel</w:t>
      </w:r>
      <w:proofErr w:type="spellEnd"/>
      <w:r w:rsidRPr="001E5153">
        <w:rPr>
          <w:color w:val="000000"/>
          <w:lang w:val="en-US"/>
        </w:rPr>
        <w:t xml:space="preserve"> not </w:t>
      </w:r>
      <w:proofErr w:type="spellStart"/>
      <w:r w:rsidRPr="001E5153">
        <w:rPr>
          <w:color w:val="000000"/>
          <w:lang w:val="en-US"/>
        </w:rPr>
        <w:t>ortalaması</w:t>
      </w:r>
      <w:proofErr w:type="spellEnd"/>
      <w:r w:rsidRPr="001E5153">
        <w:rPr>
          <w:color w:val="000000"/>
          <w:lang w:val="en-US"/>
        </w:rPr>
        <w:t xml:space="preserve"> </w:t>
      </w:r>
      <w:proofErr w:type="spellStart"/>
      <w:r w:rsidRPr="001E5153">
        <w:rPr>
          <w:color w:val="000000"/>
          <w:lang w:val="en-US"/>
        </w:rPr>
        <w:t>ile</w:t>
      </w:r>
      <w:proofErr w:type="spellEnd"/>
      <w:r w:rsidRPr="001E5153">
        <w:rPr>
          <w:color w:val="000000"/>
          <w:lang w:val="en-US"/>
        </w:rPr>
        <w:t xml:space="preserve"> </w:t>
      </w:r>
      <w:proofErr w:type="spellStart"/>
      <w:r w:rsidRPr="001E5153">
        <w:rPr>
          <w:color w:val="000000"/>
          <w:lang w:val="en-US"/>
        </w:rPr>
        <w:t>başvuran</w:t>
      </w:r>
      <w:proofErr w:type="spellEnd"/>
      <w:r w:rsidRPr="001E5153">
        <w:rPr>
          <w:color w:val="000000"/>
          <w:lang w:val="en-US"/>
        </w:rPr>
        <w:t xml:space="preserve"> </w:t>
      </w:r>
      <w:proofErr w:type="spellStart"/>
      <w:r w:rsidRPr="001E5153">
        <w:rPr>
          <w:color w:val="000000"/>
          <w:lang w:val="en-US"/>
        </w:rPr>
        <w:t>adayların</w:t>
      </w:r>
      <w:proofErr w:type="spellEnd"/>
      <w:r w:rsidRPr="001E5153">
        <w:rPr>
          <w:color w:val="000000"/>
          <w:lang w:val="en-US"/>
        </w:rPr>
        <w:t xml:space="preserve"> </w:t>
      </w:r>
      <w:proofErr w:type="spellStart"/>
      <w:r w:rsidRPr="001E5153">
        <w:rPr>
          <w:color w:val="000000"/>
          <w:lang w:val="en-US"/>
        </w:rPr>
        <w:t>yerleştirmesi</w:t>
      </w:r>
      <w:proofErr w:type="spellEnd"/>
      <w:r w:rsidRPr="001E5153">
        <w:rPr>
          <w:color w:val="000000"/>
          <w:lang w:val="en-US"/>
        </w:rPr>
        <w:t xml:space="preserve"> </w:t>
      </w:r>
      <w:proofErr w:type="spellStart"/>
      <w:r w:rsidRPr="001E5153">
        <w:rPr>
          <w:color w:val="000000"/>
          <w:lang w:val="en-US"/>
        </w:rPr>
        <w:t>bittikten</w:t>
      </w:r>
      <w:proofErr w:type="spellEnd"/>
      <w:r w:rsidRPr="001E5153">
        <w:rPr>
          <w:color w:val="000000"/>
          <w:lang w:val="en-US"/>
        </w:rPr>
        <w:t xml:space="preserve"> </w:t>
      </w:r>
      <w:proofErr w:type="spellStart"/>
      <w:r w:rsidRPr="001E5153">
        <w:rPr>
          <w:color w:val="000000"/>
          <w:lang w:val="en-US"/>
        </w:rPr>
        <w:t>sonra</w:t>
      </w:r>
      <w:proofErr w:type="spellEnd"/>
      <w:r w:rsidRPr="001E5153">
        <w:rPr>
          <w:color w:val="000000"/>
          <w:lang w:val="en-US"/>
        </w:rPr>
        <w:t xml:space="preserve">, </w:t>
      </w:r>
      <w:proofErr w:type="spellStart"/>
      <w:r w:rsidRPr="001E5153">
        <w:rPr>
          <w:color w:val="000000"/>
          <w:lang w:val="en-US"/>
        </w:rPr>
        <w:t>boş</w:t>
      </w:r>
      <w:proofErr w:type="spellEnd"/>
      <w:r w:rsidRPr="001E5153">
        <w:rPr>
          <w:color w:val="000000"/>
          <w:lang w:val="en-US"/>
        </w:rPr>
        <w:t xml:space="preserve"> </w:t>
      </w:r>
      <w:proofErr w:type="spellStart"/>
      <w:r w:rsidRPr="001E5153">
        <w:rPr>
          <w:color w:val="000000"/>
          <w:lang w:val="en-US"/>
        </w:rPr>
        <w:t>kalan</w:t>
      </w:r>
      <w:proofErr w:type="spellEnd"/>
      <w:r w:rsidRPr="001E5153">
        <w:rPr>
          <w:color w:val="000000"/>
          <w:lang w:val="en-US"/>
        </w:rPr>
        <w:t xml:space="preserve"> </w:t>
      </w:r>
      <w:proofErr w:type="spellStart"/>
      <w:r w:rsidRPr="001E5153">
        <w:rPr>
          <w:color w:val="000000"/>
          <w:lang w:val="en-US"/>
        </w:rPr>
        <w:t>kontenjanlara</w:t>
      </w:r>
      <w:proofErr w:type="spellEnd"/>
      <w:r w:rsidRPr="001E5153">
        <w:rPr>
          <w:color w:val="000000"/>
          <w:lang w:val="en-US"/>
        </w:rPr>
        <w:t xml:space="preserve"> </w:t>
      </w:r>
      <w:proofErr w:type="spellStart"/>
      <w:r w:rsidRPr="001E5153">
        <w:rPr>
          <w:color w:val="000000"/>
          <w:lang w:val="en-US"/>
        </w:rPr>
        <w:t>yerleştirilir</w:t>
      </w:r>
      <w:proofErr w:type="spellEnd"/>
      <w:r w:rsidRPr="001E5153">
        <w:rPr>
          <w:color w:val="000000"/>
          <w:lang w:val="en-US"/>
        </w:rPr>
        <w:t>.</w:t>
      </w:r>
      <w:proofErr w:type="gramEnd"/>
    </w:p>
    <w:p w:rsidR="001E5153" w:rsidRPr="001E5153" w:rsidRDefault="001E5153" w:rsidP="001E5153">
      <w:pPr>
        <w:widowControl w:val="0"/>
        <w:numPr>
          <w:ilvl w:val="0"/>
          <w:numId w:val="18"/>
        </w:numPr>
        <w:tabs>
          <w:tab w:val="left" w:pos="425"/>
        </w:tabs>
        <w:spacing w:after="60" w:line="274" w:lineRule="exact"/>
        <w:jc w:val="both"/>
        <w:rPr>
          <w:color w:val="000000"/>
          <w:lang w:val="en-US"/>
        </w:rPr>
      </w:pPr>
      <w:proofErr w:type="spellStart"/>
      <w:r w:rsidRPr="001E5153">
        <w:rPr>
          <w:color w:val="000000"/>
          <w:lang w:val="en-US"/>
        </w:rPr>
        <w:t>Başarı</w:t>
      </w:r>
      <w:proofErr w:type="spellEnd"/>
      <w:r w:rsidRPr="001E5153">
        <w:rPr>
          <w:color w:val="000000"/>
          <w:lang w:val="en-US"/>
        </w:rPr>
        <w:t xml:space="preserve"> </w:t>
      </w:r>
      <w:proofErr w:type="spellStart"/>
      <w:r w:rsidRPr="001E5153">
        <w:rPr>
          <w:color w:val="000000"/>
          <w:lang w:val="en-US"/>
        </w:rPr>
        <w:t>şartını</w:t>
      </w:r>
      <w:proofErr w:type="spellEnd"/>
      <w:r w:rsidRPr="001E5153">
        <w:rPr>
          <w:color w:val="000000"/>
          <w:lang w:val="en-US"/>
        </w:rPr>
        <w:t xml:space="preserve"> </w:t>
      </w:r>
      <w:proofErr w:type="spellStart"/>
      <w:r w:rsidRPr="001E5153">
        <w:rPr>
          <w:color w:val="000000"/>
          <w:lang w:val="en-US"/>
        </w:rPr>
        <w:t>taşıyan</w:t>
      </w:r>
      <w:proofErr w:type="spellEnd"/>
      <w:r w:rsidRPr="001E5153">
        <w:rPr>
          <w:color w:val="000000"/>
          <w:lang w:val="en-US"/>
        </w:rPr>
        <w:t xml:space="preserve"> </w:t>
      </w:r>
      <w:proofErr w:type="spellStart"/>
      <w:r w:rsidRPr="001E5153">
        <w:rPr>
          <w:color w:val="000000"/>
          <w:lang w:val="en-US"/>
        </w:rPr>
        <w:t>yeterli</w:t>
      </w:r>
      <w:proofErr w:type="spellEnd"/>
      <w:r w:rsidRPr="001E5153">
        <w:rPr>
          <w:color w:val="000000"/>
          <w:lang w:val="en-US"/>
        </w:rPr>
        <w:t xml:space="preserve"> </w:t>
      </w:r>
      <w:proofErr w:type="spellStart"/>
      <w:r w:rsidRPr="001E5153">
        <w:rPr>
          <w:color w:val="000000"/>
          <w:lang w:val="en-US"/>
        </w:rPr>
        <w:t>sayıda</w:t>
      </w:r>
      <w:proofErr w:type="spellEnd"/>
      <w:r w:rsidRPr="001E5153">
        <w:rPr>
          <w:color w:val="000000"/>
          <w:lang w:val="en-US"/>
        </w:rPr>
        <w:t xml:space="preserve"> </w:t>
      </w:r>
      <w:proofErr w:type="spellStart"/>
      <w:r w:rsidRPr="001E5153">
        <w:rPr>
          <w:color w:val="000000"/>
          <w:lang w:val="en-US"/>
        </w:rPr>
        <w:t>adayın</w:t>
      </w:r>
      <w:proofErr w:type="spellEnd"/>
      <w:r w:rsidRPr="001E5153">
        <w:rPr>
          <w:color w:val="000000"/>
          <w:lang w:val="en-US"/>
        </w:rPr>
        <w:t xml:space="preserve"> </w:t>
      </w:r>
      <w:proofErr w:type="spellStart"/>
      <w:r w:rsidRPr="001E5153">
        <w:rPr>
          <w:color w:val="000000"/>
          <w:lang w:val="en-US"/>
        </w:rPr>
        <w:t>olması</w:t>
      </w:r>
      <w:proofErr w:type="spellEnd"/>
      <w:r w:rsidRPr="001E5153">
        <w:rPr>
          <w:color w:val="000000"/>
          <w:lang w:val="en-US"/>
        </w:rPr>
        <w:t xml:space="preserve"> </w:t>
      </w:r>
      <w:proofErr w:type="spellStart"/>
      <w:r w:rsidRPr="001E5153">
        <w:rPr>
          <w:color w:val="000000"/>
          <w:lang w:val="en-US"/>
        </w:rPr>
        <w:t>halinde</w:t>
      </w:r>
      <w:proofErr w:type="spellEnd"/>
      <w:r w:rsidRPr="001E5153">
        <w:rPr>
          <w:color w:val="000000"/>
          <w:lang w:val="en-US"/>
        </w:rPr>
        <w:t xml:space="preserve"> </w:t>
      </w:r>
      <w:proofErr w:type="spellStart"/>
      <w:r w:rsidRPr="001E5153">
        <w:rPr>
          <w:color w:val="000000"/>
          <w:lang w:val="en-US"/>
        </w:rPr>
        <w:t>kontenjan</w:t>
      </w:r>
      <w:proofErr w:type="spellEnd"/>
      <w:r w:rsidRPr="001E5153">
        <w:rPr>
          <w:color w:val="000000"/>
          <w:lang w:val="en-US"/>
        </w:rPr>
        <w:t xml:space="preserve"> </w:t>
      </w:r>
      <w:proofErr w:type="spellStart"/>
      <w:r w:rsidRPr="001E5153">
        <w:rPr>
          <w:color w:val="000000"/>
          <w:lang w:val="en-US"/>
        </w:rPr>
        <w:t>sayısı</w:t>
      </w:r>
      <w:proofErr w:type="spellEnd"/>
      <w:r w:rsidRPr="001E5153">
        <w:rPr>
          <w:color w:val="000000"/>
          <w:lang w:val="en-US"/>
        </w:rPr>
        <w:t xml:space="preserve"> </w:t>
      </w:r>
      <w:proofErr w:type="spellStart"/>
      <w:proofErr w:type="gramStart"/>
      <w:r w:rsidRPr="001E5153">
        <w:rPr>
          <w:color w:val="000000"/>
          <w:lang w:val="en-US"/>
        </w:rPr>
        <w:t>kadar</w:t>
      </w:r>
      <w:proofErr w:type="spellEnd"/>
      <w:proofErr w:type="gramEnd"/>
      <w:r w:rsidRPr="001E5153">
        <w:rPr>
          <w:color w:val="000000"/>
          <w:lang w:val="en-US"/>
        </w:rPr>
        <w:t xml:space="preserve"> </w:t>
      </w:r>
      <w:proofErr w:type="spellStart"/>
      <w:r w:rsidRPr="001E5153">
        <w:rPr>
          <w:color w:val="000000"/>
          <w:lang w:val="en-US"/>
        </w:rPr>
        <w:t>yedek</w:t>
      </w:r>
      <w:proofErr w:type="spellEnd"/>
      <w:r w:rsidRPr="001E5153">
        <w:rPr>
          <w:color w:val="000000"/>
          <w:lang w:val="en-US"/>
        </w:rPr>
        <w:t xml:space="preserve"> </w:t>
      </w:r>
      <w:proofErr w:type="spellStart"/>
      <w:r w:rsidRPr="001E5153">
        <w:rPr>
          <w:color w:val="000000"/>
          <w:lang w:val="en-US"/>
        </w:rPr>
        <w:lastRenderedPageBreak/>
        <w:t>aday</w:t>
      </w:r>
      <w:proofErr w:type="spellEnd"/>
      <w:r w:rsidRPr="001E5153">
        <w:rPr>
          <w:color w:val="000000"/>
          <w:lang w:val="en-US"/>
        </w:rPr>
        <w:t xml:space="preserve"> </w:t>
      </w:r>
      <w:proofErr w:type="spellStart"/>
      <w:r w:rsidRPr="001E5153">
        <w:rPr>
          <w:color w:val="000000"/>
          <w:lang w:val="en-US"/>
        </w:rPr>
        <w:t>ilan</w:t>
      </w:r>
      <w:proofErr w:type="spellEnd"/>
      <w:r w:rsidRPr="001E5153">
        <w:rPr>
          <w:color w:val="000000"/>
          <w:lang w:val="en-US"/>
        </w:rPr>
        <w:t xml:space="preserve"> </w:t>
      </w:r>
      <w:proofErr w:type="spellStart"/>
      <w:r w:rsidRPr="001E5153">
        <w:rPr>
          <w:color w:val="000000"/>
          <w:lang w:val="en-US"/>
        </w:rPr>
        <w:t>belirlenir</w:t>
      </w:r>
      <w:proofErr w:type="spellEnd"/>
      <w:r w:rsidRPr="001E5153">
        <w:rPr>
          <w:color w:val="000000"/>
          <w:lang w:val="en-US"/>
        </w:rPr>
        <w:t xml:space="preserve">. </w:t>
      </w:r>
    </w:p>
    <w:p w:rsidR="001E5153" w:rsidRPr="001E5153" w:rsidRDefault="001E5153" w:rsidP="001E5153">
      <w:pPr>
        <w:widowControl w:val="0"/>
        <w:numPr>
          <w:ilvl w:val="0"/>
          <w:numId w:val="18"/>
        </w:numPr>
        <w:tabs>
          <w:tab w:val="left" w:pos="425"/>
        </w:tabs>
        <w:spacing w:after="60" w:line="274" w:lineRule="exact"/>
        <w:jc w:val="both"/>
        <w:rPr>
          <w:color w:val="000000"/>
          <w:lang w:val="en-US"/>
        </w:rPr>
      </w:pPr>
      <w:proofErr w:type="spellStart"/>
      <w:r w:rsidRPr="001E5153">
        <w:rPr>
          <w:color w:val="000000"/>
          <w:lang w:val="en-US"/>
        </w:rPr>
        <w:t>Başvuruları</w:t>
      </w:r>
      <w:proofErr w:type="spellEnd"/>
      <w:r w:rsidRPr="001E5153">
        <w:rPr>
          <w:color w:val="000000"/>
          <w:lang w:val="en-US"/>
        </w:rPr>
        <w:t xml:space="preserve"> </w:t>
      </w:r>
      <w:proofErr w:type="spellStart"/>
      <w:proofErr w:type="gramStart"/>
      <w:r w:rsidRPr="001E5153">
        <w:rPr>
          <w:color w:val="000000"/>
          <w:lang w:val="en-US"/>
        </w:rPr>
        <w:t>kabul</w:t>
      </w:r>
      <w:proofErr w:type="spellEnd"/>
      <w:proofErr w:type="gramEnd"/>
      <w:r w:rsidRPr="001E5153">
        <w:rPr>
          <w:color w:val="000000"/>
          <w:lang w:val="en-US"/>
        </w:rPr>
        <w:t xml:space="preserve"> </w:t>
      </w:r>
      <w:proofErr w:type="spellStart"/>
      <w:r w:rsidRPr="001E5153">
        <w:rPr>
          <w:color w:val="000000"/>
          <w:lang w:val="en-US"/>
        </w:rPr>
        <w:t>edilen</w:t>
      </w:r>
      <w:proofErr w:type="spellEnd"/>
      <w:r w:rsidRPr="001E5153">
        <w:rPr>
          <w:color w:val="000000"/>
          <w:lang w:val="en-US"/>
        </w:rPr>
        <w:t xml:space="preserve"> </w:t>
      </w:r>
      <w:proofErr w:type="spellStart"/>
      <w:r w:rsidRPr="001E5153">
        <w:rPr>
          <w:color w:val="000000"/>
          <w:lang w:val="en-US"/>
        </w:rPr>
        <w:t>öğrencilerin</w:t>
      </w:r>
      <w:proofErr w:type="spellEnd"/>
      <w:r w:rsidRPr="001E5153">
        <w:rPr>
          <w:color w:val="000000"/>
          <w:lang w:val="en-US"/>
        </w:rPr>
        <w:t xml:space="preserve"> </w:t>
      </w:r>
      <w:proofErr w:type="spellStart"/>
      <w:r w:rsidRPr="001E5153">
        <w:rPr>
          <w:color w:val="000000"/>
          <w:lang w:val="en-US"/>
        </w:rPr>
        <w:t>asil</w:t>
      </w:r>
      <w:proofErr w:type="spellEnd"/>
      <w:r w:rsidRPr="001E5153">
        <w:rPr>
          <w:color w:val="000000"/>
          <w:lang w:val="en-US"/>
        </w:rPr>
        <w:t xml:space="preserve"> </w:t>
      </w:r>
      <w:proofErr w:type="spellStart"/>
      <w:r w:rsidRPr="001E5153">
        <w:rPr>
          <w:color w:val="000000"/>
          <w:lang w:val="en-US"/>
        </w:rPr>
        <w:t>ve</w:t>
      </w:r>
      <w:proofErr w:type="spellEnd"/>
      <w:r w:rsidRPr="001E5153">
        <w:rPr>
          <w:color w:val="000000"/>
          <w:lang w:val="en-US"/>
        </w:rPr>
        <w:t xml:space="preserve"> </w:t>
      </w:r>
      <w:proofErr w:type="spellStart"/>
      <w:r w:rsidRPr="001E5153">
        <w:rPr>
          <w:color w:val="000000"/>
          <w:lang w:val="en-US"/>
        </w:rPr>
        <w:t>yedek</w:t>
      </w:r>
      <w:proofErr w:type="spellEnd"/>
      <w:r w:rsidRPr="001E5153">
        <w:rPr>
          <w:color w:val="000000"/>
          <w:lang w:val="en-US"/>
        </w:rPr>
        <w:t xml:space="preserve"> </w:t>
      </w:r>
      <w:proofErr w:type="spellStart"/>
      <w:r w:rsidRPr="001E5153">
        <w:rPr>
          <w:color w:val="000000"/>
          <w:lang w:val="en-US"/>
        </w:rPr>
        <w:t>listesi</w:t>
      </w:r>
      <w:proofErr w:type="spellEnd"/>
      <w:r w:rsidRPr="001E5153">
        <w:rPr>
          <w:color w:val="000000"/>
          <w:lang w:val="en-US"/>
        </w:rPr>
        <w:t xml:space="preserve"> </w:t>
      </w:r>
      <w:proofErr w:type="spellStart"/>
      <w:r w:rsidRPr="001E5153">
        <w:rPr>
          <w:color w:val="000000"/>
          <w:lang w:val="en-US"/>
        </w:rPr>
        <w:t>ilgili</w:t>
      </w:r>
      <w:proofErr w:type="spellEnd"/>
      <w:r w:rsidRPr="001E5153">
        <w:rPr>
          <w:color w:val="000000"/>
          <w:lang w:val="en-US"/>
        </w:rPr>
        <w:t xml:space="preserve"> </w:t>
      </w:r>
      <w:proofErr w:type="spellStart"/>
      <w:r w:rsidRPr="001E5153">
        <w:rPr>
          <w:color w:val="000000"/>
          <w:lang w:val="en-US"/>
        </w:rPr>
        <w:t>yönetim</w:t>
      </w:r>
      <w:proofErr w:type="spellEnd"/>
      <w:r w:rsidRPr="001E5153">
        <w:rPr>
          <w:color w:val="000000"/>
          <w:lang w:val="en-US"/>
        </w:rPr>
        <w:t xml:space="preserve"> </w:t>
      </w:r>
      <w:proofErr w:type="spellStart"/>
      <w:r w:rsidRPr="001E5153">
        <w:rPr>
          <w:color w:val="000000"/>
          <w:lang w:val="en-US"/>
        </w:rPr>
        <w:t>kurulu</w:t>
      </w:r>
      <w:proofErr w:type="spellEnd"/>
      <w:r w:rsidRPr="001E5153">
        <w:rPr>
          <w:color w:val="000000"/>
          <w:lang w:val="en-US"/>
        </w:rPr>
        <w:t xml:space="preserve"> </w:t>
      </w:r>
      <w:proofErr w:type="spellStart"/>
      <w:r w:rsidRPr="001E5153">
        <w:rPr>
          <w:color w:val="000000"/>
          <w:lang w:val="en-US"/>
        </w:rPr>
        <w:t>kararı</w:t>
      </w:r>
      <w:proofErr w:type="spellEnd"/>
      <w:r w:rsidRPr="001E5153">
        <w:rPr>
          <w:color w:val="000000"/>
          <w:lang w:val="en-US"/>
        </w:rPr>
        <w:t xml:space="preserve"> </w:t>
      </w:r>
      <w:proofErr w:type="spellStart"/>
      <w:r w:rsidRPr="001E5153">
        <w:rPr>
          <w:color w:val="000000"/>
          <w:lang w:val="en-US"/>
        </w:rPr>
        <w:t>ile</w:t>
      </w:r>
      <w:proofErr w:type="spellEnd"/>
      <w:r w:rsidRPr="001E5153">
        <w:rPr>
          <w:color w:val="000000"/>
          <w:lang w:val="en-US"/>
        </w:rPr>
        <w:t xml:space="preserve"> </w:t>
      </w:r>
      <w:proofErr w:type="spellStart"/>
      <w:r w:rsidRPr="001E5153">
        <w:rPr>
          <w:color w:val="000000"/>
          <w:lang w:val="en-US"/>
        </w:rPr>
        <w:t>Öğrenci</w:t>
      </w:r>
      <w:proofErr w:type="spellEnd"/>
      <w:r w:rsidRPr="001E5153">
        <w:rPr>
          <w:color w:val="000000"/>
          <w:lang w:val="en-US"/>
        </w:rPr>
        <w:t xml:space="preserve"> </w:t>
      </w:r>
      <w:proofErr w:type="spellStart"/>
      <w:r w:rsidRPr="001E5153">
        <w:rPr>
          <w:color w:val="000000"/>
          <w:lang w:val="en-US"/>
        </w:rPr>
        <w:t>İşleri</w:t>
      </w:r>
      <w:proofErr w:type="spellEnd"/>
      <w:r w:rsidRPr="001E5153">
        <w:rPr>
          <w:color w:val="000000"/>
          <w:lang w:val="en-US"/>
        </w:rPr>
        <w:t xml:space="preserve"> </w:t>
      </w:r>
      <w:proofErr w:type="spellStart"/>
      <w:r w:rsidRPr="001E5153">
        <w:rPr>
          <w:color w:val="000000"/>
          <w:lang w:val="en-US"/>
        </w:rPr>
        <w:t>Daire</w:t>
      </w:r>
      <w:proofErr w:type="spellEnd"/>
      <w:r w:rsidRPr="001E5153">
        <w:rPr>
          <w:color w:val="000000"/>
          <w:lang w:val="en-US"/>
        </w:rPr>
        <w:t xml:space="preserve"> </w:t>
      </w:r>
      <w:proofErr w:type="spellStart"/>
      <w:r w:rsidRPr="001E5153">
        <w:rPr>
          <w:color w:val="000000"/>
          <w:lang w:val="en-US"/>
        </w:rPr>
        <w:t>Başkanlığına</w:t>
      </w:r>
      <w:proofErr w:type="spellEnd"/>
      <w:r w:rsidRPr="001E5153">
        <w:rPr>
          <w:color w:val="000000"/>
          <w:lang w:val="en-US"/>
        </w:rPr>
        <w:t xml:space="preserve"> </w:t>
      </w:r>
      <w:proofErr w:type="spellStart"/>
      <w:r w:rsidRPr="001E5153">
        <w:rPr>
          <w:color w:val="000000"/>
          <w:lang w:val="en-US"/>
        </w:rPr>
        <w:t>bildirilir</w:t>
      </w:r>
      <w:proofErr w:type="spellEnd"/>
      <w:r w:rsidRPr="001E5153">
        <w:rPr>
          <w:color w:val="000000"/>
          <w:lang w:val="en-US"/>
        </w:rPr>
        <w:t xml:space="preserve">. </w:t>
      </w:r>
    </w:p>
    <w:p w:rsidR="001E5153" w:rsidRPr="001E5153" w:rsidRDefault="001E5153" w:rsidP="001E5153">
      <w:pPr>
        <w:widowControl w:val="0"/>
        <w:numPr>
          <w:ilvl w:val="0"/>
          <w:numId w:val="18"/>
        </w:numPr>
        <w:tabs>
          <w:tab w:val="left" w:pos="425"/>
        </w:tabs>
        <w:spacing w:after="60" w:line="274" w:lineRule="exact"/>
        <w:jc w:val="both"/>
        <w:rPr>
          <w:color w:val="000000"/>
          <w:lang w:val="en-US"/>
        </w:rPr>
      </w:pPr>
      <w:proofErr w:type="gramStart"/>
      <w:r w:rsidRPr="001E5153">
        <w:rPr>
          <w:color w:val="000000"/>
          <w:lang w:val="en-US"/>
        </w:rPr>
        <w:t xml:space="preserve">Her </w:t>
      </w:r>
      <w:proofErr w:type="spellStart"/>
      <w:r w:rsidRPr="001E5153">
        <w:rPr>
          <w:color w:val="000000"/>
          <w:lang w:val="en-US"/>
        </w:rPr>
        <w:t>bir</w:t>
      </w:r>
      <w:proofErr w:type="spellEnd"/>
      <w:r w:rsidRPr="001E5153">
        <w:rPr>
          <w:color w:val="000000"/>
          <w:lang w:val="en-US"/>
        </w:rPr>
        <w:t xml:space="preserve"> diploma </w:t>
      </w:r>
      <w:proofErr w:type="spellStart"/>
      <w:r w:rsidRPr="001E5153">
        <w:rPr>
          <w:color w:val="000000"/>
          <w:lang w:val="en-US"/>
        </w:rPr>
        <w:t>programına</w:t>
      </w:r>
      <w:proofErr w:type="spellEnd"/>
      <w:r w:rsidRPr="001E5153">
        <w:rPr>
          <w:color w:val="000000"/>
          <w:lang w:val="en-US"/>
        </w:rPr>
        <w:t xml:space="preserve"> </w:t>
      </w:r>
      <w:proofErr w:type="spellStart"/>
      <w:r w:rsidRPr="001E5153">
        <w:rPr>
          <w:color w:val="000000"/>
          <w:lang w:val="en-US"/>
        </w:rPr>
        <w:t>yatay</w:t>
      </w:r>
      <w:proofErr w:type="spellEnd"/>
      <w:r w:rsidRPr="001E5153">
        <w:rPr>
          <w:color w:val="000000"/>
          <w:lang w:val="en-US"/>
        </w:rPr>
        <w:t xml:space="preserve"> </w:t>
      </w:r>
      <w:proofErr w:type="spellStart"/>
      <w:r w:rsidRPr="001E5153">
        <w:rPr>
          <w:color w:val="000000"/>
          <w:lang w:val="en-US"/>
        </w:rPr>
        <w:t>geçiş</w:t>
      </w:r>
      <w:proofErr w:type="spellEnd"/>
      <w:r w:rsidRPr="001E5153">
        <w:rPr>
          <w:color w:val="000000"/>
          <w:lang w:val="en-US"/>
        </w:rPr>
        <w:t xml:space="preserve"> </w:t>
      </w:r>
      <w:proofErr w:type="spellStart"/>
      <w:r w:rsidRPr="001E5153">
        <w:rPr>
          <w:color w:val="000000"/>
          <w:lang w:val="en-US"/>
        </w:rPr>
        <w:t>için</w:t>
      </w:r>
      <w:proofErr w:type="spellEnd"/>
      <w:r w:rsidRPr="001E5153">
        <w:rPr>
          <w:color w:val="000000"/>
          <w:lang w:val="en-US"/>
        </w:rPr>
        <w:t xml:space="preserve"> </w:t>
      </w:r>
      <w:proofErr w:type="spellStart"/>
      <w:r w:rsidRPr="001E5153">
        <w:rPr>
          <w:color w:val="000000"/>
          <w:lang w:val="en-US"/>
        </w:rPr>
        <w:t>başvuran</w:t>
      </w:r>
      <w:proofErr w:type="spellEnd"/>
      <w:r w:rsidRPr="001E5153">
        <w:rPr>
          <w:color w:val="000000"/>
          <w:lang w:val="en-US"/>
        </w:rPr>
        <w:t xml:space="preserve"> </w:t>
      </w:r>
      <w:proofErr w:type="spellStart"/>
      <w:r w:rsidRPr="001E5153">
        <w:rPr>
          <w:color w:val="000000"/>
          <w:lang w:val="en-US"/>
        </w:rPr>
        <w:t>adayların</w:t>
      </w:r>
      <w:proofErr w:type="spellEnd"/>
      <w:r w:rsidRPr="001E5153">
        <w:rPr>
          <w:color w:val="000000"/>
          <w:lang w:val="en-US"/>
        </w:rPr>
        <w:t xml:space="preserve"> </w:t>
      </w:r>
      <w:proofErr w:type="spellStart"/>
      <w:r w:rsidRPr="001E5153">
        <w:rPr>
          <w:color w:val="000000"/>
          <w:lang w:val="en-US"/>
        </w:rPr>
        <w:t>değerlendirme</w:t>
      </w:r>
      <w:proofErr w:type="spellEnd"/>
      <w:r w:rsidRPr="001E5153">
        <w:rPr>
          <w:color w:val="000000"/>
          <w:lang w:val="en-US"/>
        </w:rPr>
        <w:t xml:space="preserve"> </w:t>
      </w:r>
      <w:proofErr w:type="spellStart"/>
      <w:r w:rsidRPr="001E5153">
        <w:rPr>
          <w:color w:val="000000"/>
          <w:lang w:val="en-US"/>
        </w:rPr>
        <w:t>sonuçları</w:t>
      </w:r>
      <w:proofErr w:type="spellEnd"/>
      <w:r w:rsidRPr="001E5153">
        <w:rPr>
          <w:color w:val="000000"/>
          <w:lang w:val="en-US"/>
        </w:rPr>
        <w:t xml:space="preserve">, </w:t>
      </w:r>
      <w:proofErr w:type="spellStart"/>
      <w:r w:rsidRPr="001E5153">
        <w:rPr>
          <w:color w:val="000000"/>
          <w:lang w:val="en-US"/>
        </w:rPr>
        <w:t>Öğrenci</w:t>
      </w:r>
      <w:proofErr w:type="spellEnd"/>
      <w:r w:rsidRPr="001E5153">
        <w:rPr>
          <w:color w:val="000000"/>
          <w:lang w:val="en-US"/>
        </w:rPr>
        <w:t xml:space="preserve"> </w:t>
      </w:r>
      <w:proofErr w:type="spellStart"/>
      <w:r w:rsidRPr="001E5153">
        <w:rPr>
          <w:color w:val="000000"/>
          <w:lang w:val="en-US"/>
        </w:rPr>
        <w:t>İşleri</w:t>
      </w:r>
      <w:proofErr w:type="spellEnd"/>
      <w:r w:rsidRPr="001E5153">
        <w:rPr>
          <w:color w:val="000000"/>
          <w:lang w:val="en-US"/>
        </w:rPr>
        <w:t xml:space="preserve"> Web </w:t>
      </w:r>
      <w:proofErr w:type="spellStart"/>
      <w:r w:rsidRPr="001E5153">
        <w:rPr>
          <w:color w:val="000000"/>
          <w:lang w:val="en-US"/>
        </w:rPr>
        <w:t>sayfasında</w:t>
      </w:r>
      <w:proofErr w:type="spellEnd"/>
      <w:r w:rsidRPr="001E5153">
        <w:rPr>
          <w:color w:val="000000"/>
          <w:lang w:val="en-US"/>
        </w:rPr>
        <w:t xml:space="preserve"> </w:t>
      </w:r>
      <w:proofErr w:type="spellStart"/>
      <w:r w:rsidRPr="001E5153">
        <w:rPr>
          <w:color w:val="000000"/>
          <w:lang w:val="en-US"/>
        </w:rPr>
        <w:t>ilan</w:t>
      </w:r>
      <w:proofErr w:type="spellEnd"/>
      <w:r w:rsidRPr="001E5153">
        <w:rPr>
          <w:color w:val="000000"/>
          <w:lang w:val="en-US"/>
        </w:rPr>
        <w:t xml:space="preserve"> </w:t>
      </w:r>
      <w:proofErr w:type="spellStart"/>
      <w:r w:rsidRPr="001E5153">
        <w:rPr>
          <w:color w:val="000000"/>
          <w:lang w:val="en-US"/>
        </w:rPr>
        <w:t>edilir</w:t>
      </w:r>
      <w:proofErr w:type="spellEnd"/>
      <w:r w:rsidRPr="001E5153">
        <w:rPr>
          <w:color w:val="000000"/>
          <w:lang w:val="en-US"/>
        </w:rPr>
        <w:t>.</w:t>
      </w:r>
      <w:proofErr w:type="gramEnd"/>
    </w:p>
    <w:p w:rsidR="001E5721" w:rsidRDefault="001E5153" w:rsidP="003A05CB">
      <w:pPr>
        <w:spacing w:before="240" w:after="120"/>
        <w:rPr>
          <w:b/>
        </w:rPr>
      </w:pPr>
      <w:r>
        <w:rPr>
          <w:b/>
        </w:rPr>
        <w:t>Madde 13 -</w:t>
      </w:r>
      <w:r w:rsidRPr="001E5153">
        <w:t xml:space="preserve"> </w:t>
      </w:r>
      <w:r w:rsidRPr="001E5153">
        <w:rPr>
          <w:b/>
        </w:rPr>
        <w:t>Kayıt ve Muafiyet İşlemleri</w:t>
      </w:r>
    </w:p>
    <w:p w:rsidR="001E5153" w:rsidRPr="001E5153" w:rsidRDefault="001E5153" w:rsidP="001E5153">
      <w:pPr>
        <w:spacing w:before="240" w:after="120"/>
      </w:pPr>
      <w:r w:rsidRPr="001E5153">
        <w:t>1) Başvuruları kabul edilen adaylar belirlenen tarihler içerisinde kayıt yaptırır.</w:t>
      </w:r>
    </w:p>
    <w:p w:rsidR="001E5153" w:rsidRPr="001E5153" w:rsidRDefault="001E5153" w:rsidP="001E5153">
      <w:pPr>
        <w:spacing w:before="240" w:after="120"/>
      </w:pPr>
      <w:r w:rsidRPr="001E5153">
        <w:t>(2) Belirlenen süre içerisinde asıl adayların kayıt yaptırmaması halinde sırayla yedekler çağrılır.</w:t>
      </w:r>
    </w:p>
    <w:p w:rsidR="001E5153" w:rsidRPr="001E5153" w:rsidRDefault="001E5153" w:rsidP="001E5153">
      <w:pPr>
        <w:spacing w:before="240" w:after="120"/>
      </w:pPr>
      <w:r w:rsidRPr="001E5153">
        <w:t xml:space="preserve">(3) Kayıt yaptırmış olan adayların listesi ilgili birimlere gönderilir. </w:t>
      </w:r>
    </w:p>
    <w:p w:rsidR="001E5153" w:rsidRPr="001E5153" w:rsidRDefault="001E5153" w:rsidP="001E5153">
      <w:pPr>
        <w:spacing w:before="240" w:after="120"/>
      </w:pPr>
      <w:r w:rsidRPr="001E5153">
        <w:t>(4) Program başkanlığı, öğrencinin daha önceki dönemlerde aldığı dersler ile yatay geçiş yaptığı programın derslerini dikkate alarak, varsa öğrencinin alması gereken ilave dersler ile muaf tutulması gereken dersleri belirler.</w:t>
      </w:r>
    </w:p>
    <w:p w:rsidR="001E5153" w:rsidRPr="001E5153" w:rsidRDefault="001E5153" w:rsidP="001E5153">
      <w:pPr>
        <w:spacing w:before="240" w:after="120"/>
      </w:pPr>
      <w:r w:rsidRPr="001E5153">
        <w:t xml:space="preserve">(5) Yatay geçişle gelen öğrencilerin önceki diploma programından başarılı olduğu derslerin notları, fakülte yönetim kurulu kararıyla harf notuna dönüştürülerek (en az CC olmak koşuluyla) en geç 1 hafta içinde Öğrenci İşleri Daire Başkanlığına bildirilir. </w:t>
      </w:r>
    </w:p>
    <w:p w:rsidR="001E5153" w:rsidRPr="001E5153" w:rsidRDefault="001E5153" w:rsidP="001E5153">
      <w:pPr>
        <w:spacing w:before="240" w:after="120"/>
      </w:pPr>
      <w:r w:rsidRPr="001E5153">
        <w:t xml:space="preserve">(6) Bu Yönerge kapsamında geçiş yapan öğrencilerin yeni durumları, Öğrenci İşleri Daire Başkanlığına bildirildikten sonra en geç 15 gün içinde Öğrenci Otomasyon Sistemine girilir. Söz konusu bilgiler Öğrenci İşleri Daire Başkanlığı tarafından Yükseköğretim Öğrenci Veri </w:t>
      </w:r>
      <w:proofErr w:type="spellStart"/>
      <w:r w:rsidRPr="001E5153">
        <w:t>Tabanı’na</w:t>
      </w:r>
      <w:proofErr w:type="spellEnd"/>
      <w:r w:rsidRPr="001E5153">
        <w:t xml:space="preserve"> (YÖKSİS) yüklenir.</w:t>
      </w:r>
    </w:p>
    <w:p w:rsidR="001E5153" w:rsidRDefault="001E5153" w:rsidP="003A05CB">
      <w:pPr>
        <w:spacing w:before="240" w:after="120"/>
        <w:rPr>
          <w:b/>
        </w:rPr>
      </w:pPr>
      <w:r w:rsidRPr="001E5153">
        <w:rPr>
          <w:b/>
        </w:rPr>
        <w:t>Madde 14 -</w:t>
      </w:r>
      <w:r w:rsidRPr="001E5153">
        <w:t xml:space="preserve"> </w:t>
      </w:r>
      <w:r w:rsidRPr="001E5153">
        <w:rPr>
          <w:b/>
        </w:rPr>
        <w:t>Diğer Yükseköğretim Kurumlarından Yatay Geçiş</w:t>
      </w:r>
    </w:p>
    <w:p w:rsidR="001E5153" w:rsidRPr="001E5153" w:rsidRDefault="001E5153" w:rsidP="001E5153">
      <w:pPr>
        <w:spacing w:before="240" w:after="120"/>
      </w:pPr>
      <w:r w:rsidRPr="001E5153">
        <w:t xml:space="preserve">(1)  Türk Silahlı Kuvvetleri ile Polis Akademisi ve bağlı yükseköğretim kurumlarında </w:t>
      </w:r>
      <w:proofErr w:type="spellStart"/>
      <w:r w:rsidRPr="001E5153">
        <w:t>önlisans</w:t>
      </w:r>
      <w:proofErr w:type="spellEnd"/>
      <w:r w:rsidRPr="001E5153">
        <w:t xml:space="preserve"> ve lisans düzeyinde öğretime devam eden öğrenciler kendi özel kanunlarınca düzenlenen hükümler çerçevesinde ve bu Yönergenin konuyla ilgili hükümlerine uygun olarak yatay geçiş yapabilirler.</w:t>
      </w:r>
    </w:p>
    <w:p w:rsidR="001E5153" w:rsidRPr="001E5153" w:rsidRDefault="001E5153" w:rsidP="001E5153">
      <w:pPr>
        <w:spacing w:before="240" w:after="120"/>
      </w:pPr>
      <w:r w:rsidRPr="001E5153">
        <w:t xml:space="preserve">(2)  Bu kurumlardan 13/1/1985 tarihli ve 18634 sayılı Resmî </w:t>
      </w:r>
      <w:proofErr w:type="spellStart"/>
      <w:r w:rsidRPr="001E5153">
        <w:t>Gazete’de</w:t>
      </w:r>
      <w:proofErr w:type="spellEnd"/>
      <w:r w:rsidRPr="001E5153">
        <w:t xml:space="preserve"> yayımlanan Yükseköğretim Kurumları Öğrenci Disiplin Yönetmeliğinin 10 uncu maddesinde sayılan fiiller veya başarısızlık </w:t>
      </w:r>
      <w:proofErr w:type="gramStart"/>
      <w:r w:rsidRPr="001E5153">
        <w:t>yada</w:t>
      </w:r>
      <w:proofErr w:type="gramEnd"/>
      <w:r w:rsidRPr="001E5153">
        <w:t xml:space="preserve"> disiplinsizlik nedeni ile ilişiği kesilenler yatay geçiş için başvuramazlar.</w:t>
      </w:r>
    </w:p>
    <w:p w:rsidR="001E5153" w:rsidRPr="001E5153" w:rsidRDefault="001E5153" w:rsidP="001E5153">
      <w:pPr>
        <w:spacing w:before="240" w:after="120"/>
      </w:pPr>
      <w:r w:rsidRPr="001E5153">
        <w:t>(3) İkinci fıkra kapsamına girmeyen bir gerekçe ile birinci fıkra kapsamındaki yükseköğretim kurumlarından ilişiği kesilen öğrenciler, ilişiklerinin kesildiği tarihten itibaren iki yıl içinde yatay geçiş için başvurabilir. Bu başvurular kurumlar arası yatay geçiş hükümlerine göre değerlendirilir.</w:t>
      </w:r>
    </w:p>
    <w:p w:rsidR="001E5153" w:rsidRDefault="001E5153" w:rsidP="003A05CB">
      <w:pPr>
        <w:spacing w:before="240" w:after="120"/>
        <w:rPr>
          <w:b/>
        </w:rPr>
      </w:pPr>
      <w:r w:rsidRPr="001E5153">
        <w:rPr>
          <w:b/>
        </w:rPr>
        <w:t>Madde 15 -</w:t>
      </w:r>
      <w:r w:rsidRPr="001E5153">
        <w:t xml:space="preserve"> </w:t>
      </w:r>
      <w:r w:rsidRPr="001E5153">
        <w:rPr>
          <w:b/>
        </w:rPr>
        <w:t>Yurtdışı Yükseköğretim Kurumlarından Yurtiçindekilere Yatay Geçiş</w:t>
      </w:r>
    </w:p>
    <w:p w:rsidR="001E5153" w:rsidRPr="001E5153" w:rsidRDefault="001E5153" w:rsidP="001E5153">
      <w:pPr>
        <w:spacing w:before="240" w:after="120"/>
      </w:pPr>
      <w:r w:rsidRPr="001E5153">
        <w:t xml:space="preserve">(1) Birim yetkili kurullarının önerisi ve Senatonun kararıyla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senato tarafından </w:t>
      </w:r>
      <w:r w:rsidRPr="001E5153">
        <w:lastRenderedPageBreak/>
        <w:t>belirlenen başvuru şartları, kurumlar arası yatay geçiş kontenjanları ile birlikte akademik takvimde belirtilen tarihlerde ilan edilir.</w:t>
      </w:r>
    </w:p>
    <w:p w:rsidR="001E5153" w:rsidRPr="001E5153" w:rsidRDefault="001E5153" w:rsidP="001E5153">
      <w:pPr>
        <w:spacing w:before="240" w:after="120"/>
      </w:pPr>
      <w:r w:rsidRPr="001E5153">
        <w:t>(2) Yabancı ülkelerdeki yükseköğretim kurumlarından yurt içindeki yükseköğretim kurumlarına geçiş için, öğrencinin bu Yönergenin on birinci maddesinin ikinci fıkrasında belirlenen kurumlar arası yatay geçiş başarı şartı ve geçiş yapmak istediği diploma programının ilgili sınıfına öğrenci kabulündeki taban puana sahip olması gerekir.</w:t>
      </w:r>
    </w:p>
    <w:p w:rsidR="001E5153" w:rsidRPr="001E5153" w:rsidRDefault="001E5153" w:rsidP="001E5153">
      <w:pPr>
        <w:spacing w:before="240" w:after="120"/>
      </w:pPr>
      <w:proofErr w:type="gramStart"/>
      <w:r w:rsidRPr="001E5153">
        <w:t xml:space="preserve">(3)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1E5153">
        <w:t>önlisans</w:t>
      </w:r>
      <w:proofErr w:type="spellEnd"/>
      <w:r w:rsidRPr="001E5153">
        <w:t xml:space="preserve"> veya lisans diploma programına eşdeğerliğinin üniversite tarafından kabul edilmesi şartı aranır.</w:t>
      </w:r>
      <w:proofErr w:type="gramEnd"/>
    </w:p>
    <w:p w:rsidR="001E5153" w:rsidRDefault="001E5153" w:rsidP="001E5153">
      <w:pPr>
        <w:spacing w:before="240" w:after="120"/>
      </w:pPr>
      <w:r w:rsidRPr="001E5153">
        <w:t>(4) Yurtdışında yükseköğretime</w:t>
      </w:r>
      <w:r w:rsidRPr="001E5153">
        <w:tab/>
        <w:t>başlayan öğrencilerin</w:t>
      </w:r>
      <w:r w:rsidRPr="001E5153">
        <w:tab/>
        <w:t>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 tarafından belirlenen yurtdışı yatay geçiş kontenjanları ile birlikte Yükseköğretim Kurulu tarafından ilan edilir. Adayların, yatay geçiş başvurusu yapabilmeleri için en az ilan edilen puanlara sahip olması gerekir.</w:t>
      </w:r>
    </w:p>
    <w:p w:rsidR="001E5153" w:rsidRDefault="001E5153" w:rsidP="001E5153">
      <w:pPr>
        <w:spacing w:before="240" w:after="120"/>
        <w:rPr>
          <w:b/>
        </w:rPr>
      </w:pPr>
      <w:r w:rsidRPr="001E5153">
        <w:rPr>
          <w:b/>
        </w:rPr>
        <w:t>Madde 16 - Yabancı Uyruklu Öğrenciler</w:t>
      </w:r>
    </w:p>
    <w:p w:rsidR="00E67054" w:rsidRPr="00E67054" w:rsidRDefault="00E67054" w:rsidP="00E67054">
      <w:r w:rsidRPr="00E67054">
        <w:t xml:space="preserve">Yükseköğretim Kurulu tarafından belirlenen yabancı ülkelerden gelecek o ülkenin uyruğunda bulunan yabancı öğrencilerin kontenjanı bu Yönetmeliğin </w:t>
      </w:r>
      <w:proofErr w:type="spellStart"/>
      <w:r w:rsidRPr="00E67054">
        <w:t>onbeşinci</w:t>
      </w:r>
      <w:proofErr w:type="spellEnd"/>
      <w:r w:rsidRPr="00E67054">
        <w:t xml:space="preserve"> maddesinin birinci fıkrasında belirtilen sınırlamaya tabi değildir.</w:t>
      </w:r>
    </w:p>
    <w:p w:rsidR="00E67054" w:rsidRDefault="00E67054" w:rsidP="00E67054">
      <w:pPr>
        <w:spacing w:before="240" w:after="120"/>
        <w:jc w:val="center"/>
      </w:pPr>
    </w:p>
    <w:p w:rsidR="00E67054" w:rsidRPr="00E67054" w:rsidRDefault="00E67054" w:rsidP="00E67054">
      <w:pPr>
        <w:spacing w:before="240" w:after="120"/>
        <w:jc w:val="center"/>
        <w:rPr>
          <w:b/>
        </w:rPr>
      </w:pPr>
      <w:r w:rsidRPr="00E67054">
        <w:rPr>
          <w:b/>
        </w:rPr>
        <w:t>DÖRDÜNCÜ BÖLÜM</w:t>
      </w:r>
    </w:p>
    <w:p w:rsidR="00E67054" w:rsidRDefault="00E67054" w:rsidP="00E67054">
      <w:pPr>
        <w:spacing w:before="240" w:after="120"/>
        <w:jc w:val="center"/>
      </w:pPr>
      <w:r w:rsidRPr="00E67054">
        <w:rPr>
          <w:b/>
        </w:rPr>
        <w:t>Özel Durumlar</w:t>
      </w:r>
    </w:p>
    <w:p w:rsidR="00E67054" w:rsidRDefault="00E67054" w:rsidP="00E67054"/>
    <w:p w:rsidR="001E5153" w:rsidRDefault="00E67054" w:rsidP="00E67054">
      <w:pPr>
        <w:rPr>
          <w:b/>
        </w:rPr>
      </w:pPr>
      <w:r w:rsidRPr="00E67054">
        <w:rPr>
          <w:b/>
        </w:rPr>
        <w:t>Madde 17 -</w:t>
      </w:r>
      <w:r w:rsidRPr="00E67054">
        <w:t xml:space="preserve"> </w:t>
      </w:r>
      <w:r w:rsidRPr="00E67054">
        <w:rPr>
          <w:b/>
        </w:rPr>
        <w:t>Özel Durumlar</w:t>
      </w:r>
    </w:p>
    <w:p w:rsidR="00E67054" w:rsidRPr="00E67054" w:rsidRDefault="00E67054" w:rsidP="00E67054">
      <w:proofErr w:type="gramStart"/>
      <w:r w:rsidRPr="00E67054">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diploma programının yerleştikleri yıl itibariyle taban puanından daha yüksek olmak şartı ile kontenjan aranmaksızın nakledilebilirler.</w:t>
      </w:r>
      <w:proofErr w:type="gramEnd"/>
    </w:p>
    <w:p w:rsidR="00E67054" w:rsidRPr="00E67054" w:rsidRDefault="00E67054" w:rsidP="00E67054">
      <w:r w:rsidRPr="00E67054">
        <w:t xml:space="preserve">(2) Yurt dışındaki yükseköğretim kurumlarından yatay geçişte öğrencinin anne veya babasının, devlet hizmetinde görevli ise görevinin sona ermesi sebebiyle Türkiye’ye dönmesi, işçi ise yurtdışında en az üç yıl süreyle çalışmış olarak kesin dönüş yapması halinde, yabancı dil sınıfı hariç en az bir yıl okumuş ve </w:t>
      </w:r>
      <w:proofErr w:type="gramStart"/>
      <w:r w:rsidRPr="00E67054">
        <w:t>yıl sonu</w:t>
      </w:r>
      <w:proofErr w:type="gramEnd"/>
      <w:r w:rsidRPr="00E67054">
        <w:t xml:space="preserve"> sınavlarının tamamını başarı ile vermiş olması yatay geçiş başvurusu için yeterlidir. Yatay geçiş başvurusu yapılan birimin ilgili yönetim kurulu bu yolla başvuran öğrencileri yurt dışı yatay geçiş kontenjanı kapsamı dışında değerlendirir.</w:t>
      </w:r>
    </w:p>
    <w:p w:rsidR="00E67054" w:rsidRPr="00E67054" w:rsidRDefault="00E67054" w:rsidP="00E67054">
      <w:r w:rsidRPr="00E67054">
        <w:lastRenderedPageBreak/>
        <w:t>(3) Türkiye’de hizmet görmekte olan yabancı diplomatların çocuklarının başvuruları, kontenjan şartı aranmaksızın başvurduğu birimin yönetim kurulu tarafından değerlendirilir. Başvurunun kabul edilmesi halinde her bir öğrenci için gerekli intibak işlemleri yapılır.</w:t>
      </w:r>
    </w:p>
    <w:p w:rsidR="00E67054" w:rsidRDefault="00E67054" w:rsidP="00E67054">
      <w:pPr>
        <w:rPr>
          <w:b/>
        </w:rPr>
      </w:pPr>
      <w:r w:rsidRPr="00E67054">
        <w:t>(4)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E67054" w:rsidRPr="00E67054" w:rsidRDefault="00E67054" w:rsidP="00E67054"/>
    <w:p w:rsidR="00E67054" w:rsidRPr="00E67054" w:rsidRDefault="00E67054" w:rsidP="00E67054"/>
    <w:p w:rsidR="00E67054" w:rsidRDefault="00E67054" w:rsidP="00E67054"/>
    <w:p w:rsidR="00E67054" w:rsidRPr="00E67054" w:rsidRDefault="00E67054" w:rsidP="00E67054">
      <w:pPr>
        <w:jc w:val="center"/>
        <w:rPr>
          <w:b/>
        </w:rPr>
      </w:pPr>
      <w:r w:rsidRPr="00E67054">
        <w:rPr>
          <w:b/>
        </w:rPr>
        <w:t>BEŞİNCİ BÖLÜM</w:t>
      </w:r>
    </w:p>
    <w:p w:rsidR="00E67054" w:rsidRDefault="00E67054" w:rsidP="00E67054">
      <w:pPr>
        <w:jc w:val="center"/>
        <w:rPr>
          <w:b/>
        </w:rPr>
      </w:pPr>
      <w:r w:rsidRPr="00E67054">
        <w:rPr>
          <w:b/>
        </w:rPr>
        <w:t>Çeşitli ve Son Hükümler</w:t>
      </w:r>
    </w:p>
    <w:p w:rsidR="00E67054" w:rsidRDefault="00E67054" w:rsidP="00E67054"/>
    <w:p w:rsidR="00E67054" w:rsidRDefault="00E67054" w:rsidP="00E67054">
      <w:pPr>
        <w:rPr>
          <w:b/>
        </w:rPr>
      </w:pPr>
      <w:r w:rsidRPr="00E67054">
        <w:rPr>
          <w:b/>
        </w:rPr>
        <w:t>Madde 18 - Yatay Geçiş Takvimi</w:t>
      </w:r>
    </w:p>
    <w:p w:rsidR="00E67054" w:rsidRPr="00E67054" w:rsidRDefault="00E67054" w:rsidP="00E67054">
      <w:r w:rsidRPr="00E67054">
        <w:t xml:space="preserve">Yatay geçişlere ilişkin takvim Öğrenci İşleri Daire Başkanlığı Web sayfasında ilan edilir. </w:t>
      </w:r>
    </w:p>
    <w:p w:rsidR="00E67054" w:rsidRDefault="00E67054" w:rsidP="00E67054">
      <w:pPr>
        <w:rPr>
          <w:b/>
        </w:rPr>
      </w:pPr>
      <w:r w:rsidRPr="00E67054">
        <w:rPr>
          <w:b/>
        </w:rPr>
        <w:t>Madde 19 -</w:t>
      </w:r>
      <w:r w:rsidRPr="00E67054">
        <w:t xml:space="preserve"> </w:t>
      </w:r>
      <w:r w:rsidRPr="00E67054">
        <w:rPr>
          <w:b/>
        </w:rPr>
        <w:t>Öğrenim Süresi</w:t>
      </w:r>
    </w:p>
    <w:p w:rsidR="00E67054" w:rsidRPr="00E67054" w:rsidRDefault="00E67054" w:rsidP="00E67054">
      <w:r w:rsidRPr="00E67054">
        <w:t>Kurum içi veya kurumlar arası yatay geçiş ile diploma programını değiştiren öğrencilerin önceki diploma programında geçirmiş olduğu süreler öğrenim süresi hesabına katılır. Toplam süre, kanunla belirtilen süreleri aşamaz.</w:t>
      </w:r>
    </w:p>
    <w:p w:rsidR="00E67054" w:rsidRDefault="00E67054" w:rsidP="00E67054">
      <w:pPr>
        <w:rPr>
          <w:b/>
        </w:rPr>
      </w:pPr>
      <w:r w:rsidRPr="00E67054">
        <w:rPr>
          <w:b/>
        </w:rPr>
        <w:t>Madde 20 - Öğrenim Ücreti Ödemeleri</w:t>
      </w:r>
    </w:p>
    <w:p w:rsidR="00E67054" w:rsidRPr="00E67054" w:rsidRDefault="00E67054" w:rsidP="00E67054">
      <w:r w:rsidRPr="00E67054">
        <w:t>(1) Kurum içi veya kurumlar arası yatay geçiş ile diploma programını değiştiren öğrenciler, geçiş yaptıkları birimin diploma programının öğrenim ücretini öderler.</w:t>
      </w:r>
    </w:p>
    <w:p w:rsidR="00E67054" w:rsidRDefault="00E67054" w:rsidP="00E67054">
      <w:r w:rsidRPr="00E67054">
        <w:t>(2)</w:t>
      </w:r>
      <w:r w:rsidRPr="00E67054">
        <w:t>Üniversite içi yatay geçiş hakkı kazanan öğrenciler, ayrılacağı birimin o döneme ait öğrenim ücretini ödemiş ise, bu ücret geçişin yapıldığı birimin diploma programının öğrenim ücretine yansıtılır.</w:t>
      </w:r>
    </w:p>
    <w:p w:rsidR="00E67054" w:rsidRDefault="00E67054" w:rsidP="00E67054">
      <w:pPr>
        <w:rPr>
          <w:b/>
        </w:rPr>
      </w:pPr>
      <w:r w:rsidRPr="00E67054">
        <w:rPr>
          <w:b/>
        </w:rPr>
        <w:t>Madde 21 - Hüküm Bulunmayan Haller</w:t>
      </w:r>
    </w:p>
    <w:p w:rsidR="00E67054" w:rsidRDefault="00E67054" w:rsidP="00E67054">
      <w:pPr>
        <w:rPr>
          <w:b/>
        </w:rPr>
      </w:pPr>
      <w:r w:rsidRPr="00E67054">
        <w:t xml:space="preserve">Bu yönergede hüküm bulunmayan hallerde Yükseköğretim Kurumlarında </w:t>
      </w:r>
      <w:proofErr w:type="spellStart"/>
      <w:r w:rsidRPr="00E67054">
        <w:t>Önlisans</w:t>
      </w:r>
      <w:proofErr w:type="spellEnd"/>
      <w:r w:rsidRPr="00E67054">
        <w:t xml:space="preserve"> ve Lisans Düzeyindeki Programlar Arasında Geçiş, Çift </w:t>
      </w:r>
      <w:proofErr w:type="spellStart"/>
      <w:r w:rsidRPr="00E67054">
        <w:t>Anadal</w:t>
      </w:r>
      <w:proofErr w:type="spellEnd"/>
      <w:r w:rsidRPr="00E67054">
        <w:t xml:space="preserve">, </w:t>
      </w:r>
      <w:proofErr w:type="spellStart"/>
      <w:r w:rsidRPr="00E67054">
        <w:t>Yandal</w:t>
      </w:r>
      <w:proofErr w:type="spellEnd"/>
      <w:r w:rsidRPr="00E67054">
        <w:t xml:space="preserve"> ile Kurumlar Arası Kredi Transferleri Yapılması Esaslarına İlişkin Yönetmelik hükümleri, varsa ilgili diğer mevzuat hükümleri ve ilgili birimlerin yönetim kurulu kararları uygulanır</w:t>
      </w:r>
      <w:r w:rsidRPr="00E67054">
        <w:rPr>
          <w:b/>
        </w:rPr>
        <w:t>.</w:t>
      </w:r>
    </w:p>
    <w:p w:rsidR="00E67054" w:rsidRDefault="00E67054" w:rsidP="00E67054">
      <w:pPr>
        <w:rPr>
          <w:b/>
        </w:rPr>
      </w:pPr>
      <w:r>
        <w:rPr>
          <w:b/>
        </w:rPr>
        <w:t>Madde 22 –</w:t>
      </w:r>
      <w:r w:rsidRPr="00E67054">
        <w:t xml:space="preserve"> </w:t>
      </w:r>
      <w:r w:rsidRPr="00E67054">
        <w:rPr>
          <w:b/>
        </w:rPr>
        <w:t>Yürürlük</w:t>
      </w:r>
    </w:p>
    <w:p w:rsidR="00E67054" w:rsidRDefault="00E67054" w:rsidP="00E67054">
      <w:r w:rsidRPr="00E67054">
        <w:t>Bu Yönerge Senato tarafından kabul edildiği tarihte yürürlüğe girer.</w:t>
      </w:r>
    </w:p>
    <w:p w:rsidR="00E67054" w:rsidRDefault="00E67054" w:rsidP="00E67054">
      <w:pPr>
        <w:rPr>
          <w:b/>
        </w:rPr>
      </w:pPr>
      <w:r w:rsidRPr="00E67054">
        <w:rPr>
          <w:b/>
        </w:rPr>
        <w:t xml:space="preserve">Madde 23 </w:t>
      </w:r>
      <w:r>
        <w:rPr>
          <w:b/>
        </w:rPr>
        <w:t>–</w:t>
      </w:r>
      <w:r w:rsidRPr="00E67054">
        <w:rPr>
          <w:b/>
        </w:rPr>
        <w:t xml:space="preserve"> Yürütme</w:t>
      </w:r>
    </w:p>
    <w:p w:rsidR="00E67054" w:rsidRPr="00E67054" w:rsidRDefault="00E67054" w:rsidP="00E67054">
      <w:r w:rsidRPr="00E67054">
        <w:t>Bu Yönerge hükümlerini Kıbrıs Sosyal Bilimler Üniversitesi Rektörü yürütür.</w:t>
      </w:r>
    </w:p>
    <w:p w:rsidR="00E67054" w:rsidRPr="00E67054" w:rsidRDefault="00E67054" w:rsidP="00E67054">
      <w:pPr>
        <w:rPr>
          <w:b/>
        </w:rPr>
      </w:pPr>
    </w:p>
    <w:p w:rsidR="00E67054" w:rsidRPr="00E67054" w:rsidRDefault="00E67054" w:rsidP="00E67054">
      <w:pPr>
        <w:rPr>
          <w:b/>
        </w:rPr>
      </w:pPr>
    </w:p>
    <w:p w:rsidR="00E67054" w:rsidRPr="00E67054" w:rsidRDefault="00E67054" w:rsidP="00E67054">
      <w:pPr>
        <w:rPr>
          <w:b/>
        </w:rPr>
      </w:pPr>
    </w:p>
    <w:sectPr w:rsidR="00E67054" w:rsidRPr="00E67054" w:rsidSect="004E2988">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81" w:rsidRDefault="00DF3681">
      <w:r>
        <w:separator/>
      </w:r>
    </w:p>
  </w:endnote>
  <w:endnote w:type="continuationSeparator" w:id="0">
    <w:p w:rsidR="00DF3681" w:rsidRDefault="00DF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D" w:rsidRPr="00E00636" w:rsidRDefault="00AD0FED"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E67054">
      <w:rPr>
        <w:rStyle w:val="SayfaNumaras"/>
        <w:noProof/>
        <w:sz w:val="20"/>
        <w:szCs w:val="20"/>
      </w:rPr>
      <w:t>1</w:t>
    </w:r>
    <w:r w:rsidRPr="00E00636">
      <w:rPr>
        <w:rStyle w:val="SayfaNumaras"/>
        <w:sz w:val="20"/>
        <w:szCs w:val="20"/>
      </w:rPr>
      <w:fldChar w:fldCharType="end"/>
    </w:r>
  </w:p>
  <w:p w:rsidR="00AD0FED" w:rsidRPr="00E00636" w:rsidRDefault="00AD0FED"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81" w:rsidRDefault="00DF3681">
      <w:r>
        <w:separator/>
      </w:r>
    </w:p>
  </w:footnote>
  <w:footnote w:type="continuationSeparator" w:id="0">
    <w:p w:rsidR="00DF3681" w:rsidRDefault="00DF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D" w:rsidRPr="006215B0" w:rsidRDefault="00AD0FED" w:rsidP="006215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E2A"/>
    <w:multiLevelType w:val="multilevel"/>
    <w:tmpl w:val="7F3458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5">
    <w:nsid w:val="373C4281"/>
    <w:multiLevelType w:val="hybridMultilevel"/>
    <w:tmpl w:val="F45C09BE"/>
    <w:lvl w:ilvl="0" w:tplc="EE2CCE90">
      <w:start w:val="1"/>
      <w:numFmt w:val="decimal"/>
      <w:lvlText w:val="(%1)"/>
      <w:lvlJc w:val="left"/>
      <w:pPr>
        <w:ind w:left="435" w:hanging="37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9">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0">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4136A2"/>
    <w:multiLevelType w:val="hybridMultilevel"/>
    <w:tmpl w:val="442A77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6">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7">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7"/>
  </w:num>
  <w:num w:numId="4">
    <w:abstractNumId w:val="17"/>
  </w:num>
  <w:num w:numId="5">
    <w:abstractNumId w:val="12"/>
  </w:num>
  <w:num w:numId="6">
    <w:abstractNumId w:val="15"/>
  </w:num>
  <w:num w:numId="7">
    <w:abstractNumId w:val="13"/>
  </w:num>
  <w:num w:numId="8">
    <w:abstractNumId w:val="6"/>
  </w:num>
  <w:num w:numId="9">
    <w:abstractNumId w:val="9"/>
  </w:num>
  <w:num w:numId="10">
    <w:abstractNumId w:val="4"/>
  </w:num>
  <w:num w:numId="11">
    <w:abstractNumId w:val="1"/>
  </w:num>
  <w:num w:numId="12">
    <w:abstractNumId w:val="10"/>
  </w:num>
  <w:num w:numId="13">
    <w:abstractNumId w:val="3"/>
  </w:num>
  <w:num w:numId="14">
    <w:abstractNumId w:val="11"/>
  </w:num>
  <w:num w:numId="15">
    <w:abstractNumId w:val="2"/>
  </w:num>
  <w:num w:numId="16">
    <w:abstractNumId w:val="5"/>
  </w:num>
  <w:num w:numId="17">
    <w:abstractNumId w:val="14"/>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153"/>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897"/>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B6AAC"/>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2A7A"/>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D6906"/>
    <w:rsid w:val="009E0099"/>
    <w:rsid w:val="009E061F"/>
    <w:rsid w:val="009E2597"/>
    <w:rsid w:val="009E4C30"/>
    <w:rsid w:val="009E6416"/>
    <w:rsid w:val="009E64C3"/>
    <w:rsid w:val="009F0C9C"/>
    <w:rsid w:val="009F2AEE"/>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A37"/>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B7ECF"/>
    <w:rsid w:val="00AC0C64"/>
    <w:rsid w:val="00AC1D6D"/>
    <w:rsid w:val="00AC1F3E"/>
    <w:rsid w:val="00AC353A"/>
    <w:rsid w:val="00AC53D8"/>
    <w:rsid w:val="00AC641B"/>
    <w:rsid w:val="00AC6F78"/>
    <w:rsid w:val="00AC720D"/>
    <w:rsid w:val="00AC7230"/>
    <w:rsid w:val="00AD0FED"/>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681"/>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05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6262"/>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8CE"/>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6712-93D0-410E-A6A8-70515DD6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2210</TotalTime>
  <Pages>11</Pages>
  <Words>4079</Words>
  <Characters>23253</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127</cp:revision>
  <cp:lastPrinted>2019-06-20T09:49:00Z</cp:lastPrinted>
  <dcterms:created xsi:type="dcterms:W3CDTF">2019-06-21T11:46:00Z</dcterms:created>
  <dcterms:modified xsi:type="dcterms:W3CDTF">2020-01-16T14:48:00Z</dcterms:modified>
</cp:coreProperties>
</file>