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5850AD" w:rsidRDefault="005850AD" w:rsidP="0064581A">
            <w:pPr>
              <w:jc w:val="center"/>
              <w:rPr>
                <w:b/>
                <w:bCs/>
                <w:color w:val="000000"/>
                <w:lang w:eastAsia="tr-TR"/>
              </w:rPr>
            </w:pPr>
            <w:bookmarkStart w:id="0" w:name="_Toc385951693"/>
            <w:r>
              <w:rPr>
                <w:b/>
                <w:bCs/>
                <w:color w:val="000000"/>
                <w:lang w:eastAsia="tr-TR"/>
              </w:rPr>
              <w:t xml:space="preserve">        </w:t>
            </w:r>
          </w:p>
          <w:p w:rsidR="005850AD" w:rsidRDefault="005850AD" w:rsidP="0064581A">
            <w:pPr>
              <w:jc w:val="center"/>
              <w:rPr>
                <w:b/>
                <w:bCs/>
                <w:color w:val="000000"/>
                <w:lang w:eastAsia="tr-TR"/>
              </w:rPr>
            </w:pPr>
          </w:p>
          <w:p w:rsidR="005850AD" w:rsidRDefault="005850AD" w:rsidP="0064581A">
            <w:pPr>
              <w:jc w:val="center"/>
              <w:rPr>
                <w:b/>
                <w:bCs/>
                <w:color w:val="000000"/>
                <w:lang w:eastAsia="tr-TR"/>
              </w:rPr>
            </w:pPr>
          </w:p>
          <w:p w:rsidR="0064581A" w:rsidRPr="0064581A" w:rsidRDefault="005850AD" w:rsidP="0064581A">
            <w:pPr>
              <w:jc w:val="center"/>
              <w:rPr>
                <w:b/>
                <w:bCs/>
                <w:color w:val="000000"/>
                <w:lang w:eastAsia="tr-TR"/>
              </w:rPr>
            </w:pPr>
            <w:r>
              <w:rPr>
                <w:b/>
                <w:bCs/>
                <w:color w:val="000000"/>
                <w:lang w:eastAsia="tr-TR"/>
              </w:rPr>
              <w:t xml:space="preserve">                             </w:t>
            </w:r>
            <w:r w:rsidR="0064581A"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5850AD" w:rsidP="0064581A">
            <w:pPr>
              <w:jc w:val="center"/>
              <w:rPr>
                <w:b/>
                <w:bCs/>
                <w:color w:val="000000"/>
                <w:lang w:eastAsia="tr-TR"/>
              </w:rPr>
            </w:pPr>
            <w:r>
              <w:rPr>
                <w:b/>
                <w:bCs/>
                <w:color w:val="000000"/>
                <w:lang w:eastAsia="tr-TR"/>
              </w:rPr>
              <w:t xml:space="preserve">                            </w:t>
            </w:r>
            <w:r w:rsidR="0064581A"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5850AD" w:rsidP="0064581A">
            <w:pPr>
              <w:jc w:val="center"/>
              <w:rPr>
                <w:b/>
                <w:bCs/>
                <w:color w:val="000000"/>
                <w:lang w:eastAsia="tr-TR"/>
              </w:rPr>
            </w:pPr>
            <w:r>
              <w:rPr>
                <w:b/>
                <w:bCs/>
                <w:color w:val="000000"/>
                <w:lang w:eastAsia="tr-TR"/>
              </w:rPr>
              <w:t xml:space="preserve">                              </w:t>
            </w:r>
            <w:r w:rsidR="0064581A"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9961E7">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Default="0064581A" w:rsidP="0064581A">
            <w:pPr>
              <w:jc w:val="center"/>
              <w:rPr>
                <w:b/>
                <w:bCs/>
                <w:color w:val="000000"/>
                <w:lang w:eastAsia="tr-TR"/>
              </w:rPr>
            </w:pPr>
          </w:p>
          <w:p w:rsidR="00B12DC3" w:rsidRPr="00B12DC3" w:rsidRDefault="00B12DC3" w:rsidP="00B12DC3">
            <w:pPr>
              <w:tabs>
                <w:tab w:val="left" w:pos="0"/>
              </w:tabs>
              <w:jc w:val="center"/>
              <w:rPr>
                <w:rFonts w:ascii="Cambria" w:hAnsi="Cambria"/>
                <w:b/>
                <w:lang w:val="en-US"/>
              </w:rPr>
            </w:pPr>
            <w:bookmarkStart w:id="1" w:name="_GoBack"/>
            <w:r>
              <w:rPr>
                <w:b/>
                <w:bCs/>
                <w:color w:val="000000"/>
                <w:lang w:eastAsia="tr-TR"/>
              </w:rPr>
              <w:t xml:space="preserve">                </w:t>
            </w:r>
            <w:r w:rsidRPr="00B12DC3">
              <w:rPr>
                <w:rFonts w:ascii="Cambria" w:hAnsi="Cambria"/>
                <w:b/>
                <w:lang w:val="en-US"/>
              </w:rPr>
              <w:t>KIBRIS SOSYAL BİLİMLER</w:t>
            </w:r>
            <w:r>
              <w:rPr>
                <w:rFonts w:ascii="Cambria" w:hAnsi="Cambria"/>
                <w:b/>
                <w:lang w:val="en-US"/>
              </w:rPr>
              <w:t xml:space="preserve"> ÜNİVERSİTESİ KALİTE GÜVENCE </w:t>
            </w:r>
            <w:r w:rsidRPr="00B12DC3">
              <w:rPr>
                <w:rFonts w:ascii="Cambria" w:hAnsi="Cambria"/>
                <w:b/>
                <w:lang w:val="en-US"/>
              </w:rPr>
              <w:t>YÖNERGESİ</w:t>
            </w:r>
          </w:p>
          <w:p w:rsidR="00B12DC3" w:rsidRPr="00B12DC3" w:rsidRDefault="00B12DC3" w:rsidP="00B12DC3">
            <w:pPr>
              <w:tabs>
                <w:tab w:val="left" w:pos="0"/>
              </w:tabs>
              <w:jc w:val="center"/>
              <w:rPr>
                <w:rFonts w:ascii="Cambria" w:hAnsi="Cambria"/>
                <w:b/>
                <w:lang w:val="en-US"/>
              </w:rPr>
            </w:pPr>
          </w:p>
          <w:bookmarkEnd w:id="1"/>
          <w:p w:rsidR="00B12DC3" w:rsidRPr="00B12DC3" w:rsidRDefault="00B12DC3" w:rsidP="00B12DC3">
            <w:pPr>
              <w:tabs>
                <w:tab w:val="left" w:pos="0"/>
              </w:tabs>
              <w:ind w:firstLine="567"/>
              <w:jc w:val="center"/>
              <w:rPr>
                <w:rFonts w:ascii="Cambria" w:hAnsi="Cambria"/>
                <w:b/>
                <w:lang w:val="en-US"/>
              </w:rPr>
            </w:pPr>
          </w:p>
          <w:p w:rsidR="00901C2B" w:rsidRPr="007252DA" w:rsidRDefault="00901C2B" w:rsidP="0064581A">
            <w:pPr>
              <w:jc w:val="center"/>
              <w:rPr>
                <w:b/>
                <w:bCs/>
                <w:color w:val="000000"/>
                <w:lang w:eastAsia="tr-TR"/>
              </w:rPr>
            </w:pPr>
          </w:p>
          <w:p w:rsidR="00C92982" w:rsidRPr="007252DA" w:rsidRDefault="00C92982" w:rsidP="0064581A">
            <w:pPr>
              <w:jc w:val="center"/>
              <w:rPr>
                <w:b/>
                <w:bCs/>
                <w:color w:val="000000"/>
                <w:lang w:eastAsia="tr-TR"/>
              </w:rPr>
            </w:pPr>
          </w:p>
          <w:p w:rsidR="00C92982" w:rsidRPr="007252DA"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9961E7" w:rsidRDefault="009961E7" w:rsidP="0064581A">
            <w:pPr>
              <w:jc w:val="center"/>
              <w:rPr>
                <w:b/>
                <w:bCs/>
                <w:color w:val="000000"/>
                <w:lang w:eastAsia="tr-TR"/>
              </w:rPr>
            </w:pPr>
          </w:p>
          <w:p w:rsidR="009961E7" w:rsidRDefault="009961E7"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Pr="0064581A" w:rsidRDefault="005850AD" w:rsidP="00C92982">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5850AD" w:rsidP="0064581A">
            <w:pPr>
              <w:jc w:val="center"/>
              <w:rPr>
                <w:b/>
                <w:bCs/>
                <w:color w:val="000000"/>
                <w:lang w:eastAsia="tr-TR"/>
              </w:rPr>
            </w:pPr>
            <w:r>
              <w:rPr>
                <w:b/>
                <w:bCs/>
                <w:color w:val="000000"/>
                <w:lang w:eastAsia="tr-TR"/>
              </w:rPr>
              <w:t xml:space="preserve">                          </w:t>
            </w:r>
            <w:r w:rsidR="0064581A"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5850AD" w:rsidP="0064581A">
            <w:pPr>
              <w:jc w:val="center"/>
              <w:rPr>
                <w:b/>
                <w:bCs/>
                <w:color w:val="000000"/>
                <w:lang w:eastAsia="tr-TR"/>
              </w:rPr>
            </w:pPr>
            <w:r>
              <w:rPr>
                <w:b/>
                <w:bCs/>
                <w:color w:val="000000"/>
                <w:lang w:eastAsia="tr-TR"/>
              </w:rPr>
              <w:t xml:space="preserve">                           </w:t>
            </w:r>
            <w:r w:rsidR="0064581A" w:rsidRPr="0064581A">
              <w:rPr>
                <w:b/>
                <w:bCs/>
                <w:color w:val="000000"/>
                <w:lang w:eastAsia="tr-TR"/>
              </w:rPr>
              <w:t>20</w:t>
            </w:r>
            <w:r w:rsidR="00E307B0">
              <w:rPr>
                <w:b/>
                <w:bCs/>
                <w:color w:val="000000"/>
                <w:lang w:eastAsia="tr-TR"/>
              </w:rPr>
              <w:t>20</w:t>
            </w:r>
          </w:p>
        </w:tc>
      </w:tr>
    </w:tbl>
    <w:p w:rsidR="00A31110" w:rsidRDefault="00A31110" w:rsidP="00C92982">
      <w:pPr>
        <w:pStyle w:val="Balk2"/>
        <w:spacing w:line="276" w:lineRule="auto"/>
        <w:jc w:val="left"/>
        <w:rPr>
          <w:sz w:val="24"/>
          <w:szCs w:val="24"/>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5850AD" w:rsidRDefault="005850AD" w:rsidP="00B12DC3">
      <w:pPr>
        <w:rPr>
          <w:b/>
          <w:sz w:val="22"/>
          <w:szCs w:val="22"/>
          <w:lang w:eastAsia="tr-TR"/>
        </w:rPr>
      </w:pPr>
    </w:p>
    <w:p w:rsidR="00B12DC3" w:rsidRPr="00B12DC3" w:rsidRDefault="00B12DC3" w:rsidP="00B12DC3">
      <w:pPr>
        <w:pStyle w:val="Balk2"/>
        <w:spacing w:line="276" w:lineRule="auto"/>
        <w:rPr>
          <w:sz w:val="24"/>
          <w:szCs w:val="24"/>
        </w:rPr>
      </w:pPr>
      <w:r w:rsidRPr="00B12DC3">
        <w:rPr>
          <w:sz w:val="24"/>
          <w:szCs w:val="24"/>
        </w:rPr>
        <w:t>KIBRIS SOSYAL BİLİMLER ÜNİVERSİTESİ KALİTE GÜVENCE YÖNERGESİ</w:t>
      </w:r>
    </w:p>
    <w:p w:rsidR="007252DA" w:rsidRDefault="007252DA" w:rsidP="009961E7">
      <w:pPr>
        <w:pStyle w:val="Balk2"/>
        <w:spacing w:before="0" w:line="276" w:lineRule="auto"/>
        <w:jc w:val="left"/>
        <w:rPr>
          <w:sz w:val="24"/>
          <w:szCs w:val="24"/>
        </w:rPr>
      </w:pPr>
    </w:p>
    <w:p w:rsidR="00B12DC3" w:rsidRPr="00B12DC3" w:rsidRDefault="007252DA" w:rsidP="00B12DC3">
      <w:pPr>
        <w:pStyle w:val="Balk2"/>
        <w:spacing w:before="0" w:line="276" w:lineRule="auto"/>
        <w:jc w:val="left"/>
        <w:rPr>
          <w:sz w:val="24"/>
          <w:szCs w:val="24"/>
        </w:rPr>
      </w:pPr>
      <w:r>
        <w:rPr>
          <w:sz w:val="24"/>
          <w:szCs w:val="24"/>
        </w:rPr>
        <w:t xml:space="preserve">                                                         </w:t>
      </w:r>
      <w:r w:rsidR="005850AD">
        <w:rPr>
          <w:sz w:val="24"/>
          <w:szCs w:val="24"/>
        </w:rPr>
        <w:t xml:space="preserve">            </w:t>
      </w:r>
      <w:r>
        <w:rPr>
          <w:sz w:val="24"/>
          <w:szCs w:val="24"/>
        </w:rPr>
        <w:t xml:space="preserve">  </w:t>
      </w:r>
      <w:r w:rsidR="00515194" w:rsidRPr="00A31110">
        <w:rPr>
          <w:sz w:val="24"/>
          <w:szCs w:val="24"/>
        </w:rPr>
        <w:t xml:space="preserve">BİRİNCİ </w:t>
      </w:r>
      <w:bookmarkEnd w:id="0"/>
      <w:r w:rsidR="00D91C57" w:rsidRPr="00A31110">
        <w:rPr>
          <w:sz w:val="24"/>
          <w:szCs w:val="24"/>
        </w:rPr>
        <w:t>BÖLÜM</w:t>
      </w:r>
    </w:p>
    <w:p w:rsidR="00B12DC3" w:rsidRPr="00B12DC3" w:rsidRDefault="00B12DC3" w:rsidP="00B12DC3">
      <w:pPr>
        <w:tabs>
          <w:tab w:val="left" w:pos="0"/>
        </w:tabs>
        <w:rPr>
          <w:rFonts w:ascii="Cambria" w:hAnsi="Cambria"/>
          <w:b/>
          <w:lang w:val="en-US"/>
        </w:rPr>
      </w:pPr>
      <w:r>
        <w:t xml:space="preserve">                                                     </w:t>
      </w:r>
      <w:r w:rsidRPr="00B12DC3">
        <w:rPr>
          <w:rFonts w:ascii="Cambria" w:hAnsi="Cambria"/>
          <w:b/>
          <w:lang w:val="en-US"/>
        </w:rPr>
        <w:t>Amaç ve Kapsam, Dayanak ve Tanımlar</w:t>
      </w:r>
    </w:p>
    <w:p w:rsidR="00B12DC3" w:rsidRPr="00B12DC3" w:rsidRDefault="00B12DC3" w:rsidP="00B12DC3">
      <w:pPr>
        <w:tabs>
          <w:tab w:val="left" w:pos="0"/>
        </w:tabs>
        <w:jc w:val="both"/>
        <w:rPr>
          <w:rFonts w:ascii="Cambria" w:hAnsi="Cambria"/>
          <w:b/>
          <w:lang w:val="en-US"/>
        </w:rPr>
      </w:pPr>
    </w:p>
    <w:p w:rsidR="00515194" w:rsidRPr="00622BD3" w:rsidRDefault="00B12DC3" w:rsidP="00B12DC3">
      <w:pPr>
        <w:pStyle w:val="Balk4"/>
        <w:tabs>
          <w:tab w:val="center" w:pos="5380"/>
        </w:tabs>
        <w:spacing w:before="0" w:line="276" w:lineRule="auto"/>
        <w:rPr>
          <w:b w:val="0"/>
          <w:sz w:val="24"/>
          <w:szCs w:val="24"/>
        </w:rPr>
      </w:pPr>
      <w:r>
        <w:rPr>
          <w:b w:val="0"/>
          <w:sz w:val="24"/>
          <w:szCs w:val="24"/>
        </w:rPr>
        <w:t>Madde 1:</w:t>
      </w:r>
      <w:r w:rsidRPr="00B12DC3">
        <w:t xml:space="preserve"> </w:t>
      </w:r>
      <w:r w:rsidRPr="00B12DC3">
        <w:rPr>
          <w:b w:val="0"/>
          <w:sz w:val="24"/>
          <w:szCs w:val="24"/>
        </w:rPr>
        <w:t>Amaç ve kapsam</w:t>
      </w:r>
    </w:p>
    <w:p w:rsidR="008D291B" w:rsidRPr="00622BD3" w:rsidRDefault="00E307B0" w:rsidP="00E555E0">
      <w:pPr>
        <w:pStyle w:val="Balk4"/>
        <w:spacing w:before="0" w:line="276" w:lineRule="auto"/>
        <w:rPr>
          <w:b w:val="0"/>
          <w:sz w:val="24"/>
          <w:szCs w:val="24"/>
        </w:rPr>
      </w:pPr>
      <w:r>
        <w:rPr>
          <w:b w:val="0"/>
          <w:sz w:val="24"/>
          <w:szCs w:val="24"/>
        </w:rPr>
        <w:t xml:space="preserve">Madde 2: </w:t>
      </w:r>
      <w:r w:rsidR="00B12DC3" w:rsidRPr="00B12DC3">
        <w:rPr>
          <w:b w:val="0"/>
          <w:sz w:val="24"/>
          <w:szCs w:val="24"/>
        </w:rPr>
        <w:t>Dayanak</w:t>
      </w:r>
    </w:p>
    <w:p w:rsidR="003E7CCF" w:rsidRDefault="00A31110" w:rsidP="007E7217">
      <w:pPr>
        <w:pStyle w:val="Balk4"/>
        <w:spacing w:before="0" w:line="276" w:lineRule="auto"/>
        <w:rPr>
          <w:b w:val="0"/>
          <w:sz w:val="24"/>
          <w:szCs w:val="24"/>
        </w:rPr>
      </w:pPr>
      <w:r>
        <w:rPr>
          <w:b w:val="0"/>
          <w:sz w:val="24"/>
          <w:szCs w:val="24"/>
        </w:rPr>
        <w:t>Madde 3:</w:t>
      </w:r>
      <w:r w:rsidRPr="00A31110">
        <w:rPr>
          <w:b w:val="0"/>
          <w:sz w:val="24"/>
          <w:szCs w:val="24"/>
        </w:rPr>
        <w:t xml:space="preserve"> </w:t>
      </w:r>
      <w:r w:rsidR="00B12DC3" w:rsidRPr="00B12DC3">
        <w:rPr>
          <w:b w:val="0"/>
          <w:sz w:val="24"/>
          <w:szCs w:val="24"/>
        </w:rPr>
        <w:t>Tanımlar</w:t>
      </w:r>
    </w:p>
    <w:p w:rsidR="00B12DC3" w:rsidRDefault="00B12DC3" w:rsidP="007252DA">
      <w:pPr>
        <w:ind w:firstLine="567"/>
        <w:jc w:val="center"/>
      </w:pPr>
    </w:p>
    <w:p w:rsidR="007252DA" w:rsidRPr="007252DA" w:rsidRDefault="007252DA" w:rsidP="00B12DC3">
      <w:pPr>
        <w:ind w:firstLine="567"/>
        <w:jc w:val="center"/>
        <w:rPr>
          <w:b/>
          <w:sz w:val="22"/>
          <w:szCs w:val="22"/>
          <w:lang w:eastAsia="tr-TR"/>
        </w:rPr>
      </w:pPr>
      <w:r w:rsidRPr="007252DA">
        <w:rPr>
          <w:b/>
          <w:sz w:val="22"/>
          <w:szCs w:val="22"/>
          <w:lang w:eastAsia="tr-TR"/>
        </w:rPr>
        <w:t>İKİNCİ BÖLÜM</w:t>
      </w:r>
    </w:p>
    <w:p w:rsidR="007252DA" w:rsidRPr="00DF6CF1" w:rsidRDefault="00B12DC3" w:rsidP="00B12DC3">
      <w:pPr>
        <w:rPr>
          <w:b/>
          <w:sz w:val="22"/>
          <w:szCs w:val="22"/>
          <w:lang w:eastAsia="tr-TR"/>
        </w:rPr>
      </w:pPr>
      <w:r>
        <w:rPr>
          <w:b/>
          <w:sz w:val="22"/>
          <w:szCs w:val="22"/>
          <w:lang w:eastAsia="tr-TR"/>
        </w:rPr>
        <w:t xml:space="preserve">                     </w:t>
      </w:r>
      <w:r w:rsidRPr="00B12DC3">
        <w:rPr>
          <w:b/>
          <w:sz w:val="22"/>
          <w:szCs w:val="22"/>
          <w:lang w:eastAsia="tr-TR"/>
        </w:rPr>
        <w:t>Kalite Komisyonunun Oluşumu, Görevleri, Çalışma Usul ve Esasları ve Kalite Koordinatörlüğü</w:t>
      </w:r>
    </w:p>
    <w:p w:rsidR="00B12DC3" w:rsidRDefault="00C92982" w:rsidP="00B12DC3">
      <w:pPr>
        <w:pStyle w:val="Balk4"/>
        <w:spacing w:line="276" w:lineRule="auto"/>
        <w:rPr>
          <w:b w:val="0"/>
          <w:sz w:val="24"/>
          <w:szCs w:val="24"/>
        </w:rPr>
      </w:pPr>
      <w:r>
        <w:rPr>
          <w:b w:val="0"/>
          <w:sz w:val="24"/>
          <w:szCs w:val="24"/>
        </w:rPr>
        <w:t>Madde</w:t>
      </w:r>
      <w:r w:rsidR="00B12DC3">
        <w:rPr>
          <w:b w:val="0"/>
          <w:sz w:val="24"/>
          <w:szCs w:val="24"/>
        </w:rPr>
        <w:t xml:space="preserve"> 4</w:t>
      </w:r>
      <w:r w:rsidR="00266733">
        <w:rPr>
          <w:b w:val="0"/>
          <w:sz w:val="24"/>
          <w:szCs w:val="24"/>
        </w:rPr>
        <w:t xml:space="preserve">: </w:t>
      </w:r>
      <w:r w:rsidR="00B12DC3" w:rsidRPr="00B12DC3">
        <w:rPr>
          <w:b w:val="0"/>
          <w:sz w:val="24"/>
          <w:szCs w:val="24"/>
        </w:rPr>
        <w:t>Kalite Komisyonun oluşumu</w:t>
      </w:r>
    </w:p>
    <w:p w:rsidR="00B12DC3" w:rsidRDefault="00B12DC3" w:rsidP="00B12DC3">
      <w:r>
        <w:t xml:space="preserve">Madde </w:t>
      </w:r>
      <w:proofErr w:type="gramStart"/>
      <w:r>
        <w:t>5 :</w:t>
      </w:r>
      <w:r w:rsidRPr="00B12DC3">
        <w:t xml:space="preserve"> Kalite</w:t>
      </w:r>
      <w:proofErr w:type="gramEnd"/>
      <w:r w:rsidRPr="00B12DC3">
        <w:t xml:space="preserve"> Komisyonunun görevleri</w:t>
      </w:r>
    </w:p>
    <w:p w:rsidR="00B12DC3" w:rsidRDefault="00B12DC3" w:rsidP="00B12DC3">
      <w:r>
        <w:t xml:space="preserve">Madde </w:t>
      </w:r>
      <w:proofErr w:type="gramStart"/>
      <w:r>
        <w:t>6 :</w:t>
      </w:r>
      <w:r w:rsidRPr="00B12DC3">
        <w:t xml:space="preserve"> Kalite</w:t>
      </w:r>
      <w:proofErr w:type="gramEnd"/>
      <w:r w:rsidRPr="00B12DC3">
        <w:t xml:space="preserve"> Komisyonunun çalışma usul ve esasları</w:t>
      </w:r>
    </w:p>
    <w:p w:rsidR="00B12DC3" w:rsidRDefault="00B12DC3" w:rsidP="00B12DC3">
      <w:r>
        <w:t xml:space="preserve">Madde </w:t>
      </w:r>
      <w:proofErr w:type="gramStart"/>
      <w:r>
        <w:t>7 :</w:t>
      </w:r>
      <w:r w:rsidRPr="00B12DC3">
        <w:t xml:space="preserve"> Kalite</w:t>
      </w:r>
      <w:proofErr w:type="gramEnd"/>
      <w:r w:rsidRPr="00B12DC3">
        <w:t xml:space="preserve"> Koordinatörlüğü</w:t>
      </w:r>
    </w:p>
    <w:p w:rsidR="00B12DC3" w:rsidRDefault="00B12DC3" w:rsidP="00B12DC3">
      <w:pPr>
        <w:tabs>
          <w:tab w:val="left" w:pos="0"/>
        </w:tabs>
        <w:ind w:firstLine="567"/>
        <w:jc w:val="center"/>
        <w:rPr>
          <w:rFonts w:ascii="Cambria" w:hAnsi="Cambria"/>
          <w:b/>
          <w:lang w:val="en-US"/>
        </w:rPr>
      </w:pPr>
    </w:p>
    <w:p w:rsidR="00B12DC3" w:rsidRPr="00B12DC3" w:rsidRDefault="00B12DC3" w:rsidP="00B12DC3">
      <w:pPr>
        <w:tabs>
          <w:tab w:val="left" w:pos="0"/>
        </w:tabs>
        <w:ind w:firstLine="567"/>
        <w:jc w:val="center"/>
        <w:rPr>
          <w:rFonts w:ascii="Cambria" w:hAnsi="Cambria"/>
          <w:b/>
          <w:lang w:val="en-US"/>
        </w:rPr>
      </w:pPr>
      <w:r w:rsidRPr="00B12DC3">
        <w:rPr>
          <w:rFonts w:ascii="Cambria" w:hAnsi="Cambria"/>
          <w:b/>
          <w:lang w:val="en-US"/>
        </w:rPr>
        <w:t>ÜÇÜNCÜ BÖLÜM</w:t>
      </w:r>
    </w:p>
    <w:p w:rsidR="007252DA" w:rsidRPr="00B12DC3" w:rsidRDefault="00B12DC3" w:rsidP="00B12DC3">
      <w:pPr>
        <w:tabs>
          <w:tab w:val="left" w:pos="0"/>
        </w:tabs>
        <w:jc w:val="center"/>
        <w:rPr>
          <w:rFonts w:ascii="Cambria" w:hAnsi="Cambria"/>
          <w:b/>
          <w:lang w:val="en-US"/>
        </w:rPr>
      </w:pPr>
      <w:r w:rsidRPr="00B12DC3">
        <w:rPr>
          <w:rFonts w:ascii="Cambria" w:hAnsi="Cambria"/>
          <w:b/>
          <w:lang w:val="en-US"/>
        </w:rPr>
        <w:t>Birim Kalite Komisyonunun Oluşumu, Görevleri, Çalışma Usul ve Esasları</w:t>
      </w:r>
    </w:p>
    <w:p w:rsidR="00641819" w:rsidRDefault="007252DA" w:rsidP="007014E3">
      <w:r>
        <w:t xml:space="preserve">Madde </w:t>
      </w:r>
      <w:proofErr w:type="gramStart"/>
      <w:r>
        <w:t>8</w:t>
      </w:r>
      <w:r w:rsidR="008168BF">
        <w:t xml:space="preserve"> :</w:t>
      </w:r>
      <w:r w:rsidR="008168BF" w:rsidRPr="008168BF">
        <w:t xml:space="preserve"> </w:t>
      </w:r>
      <w:r w:rsidR="00B12DC3" w:rsidRPr="00B12DC3">
        <w:t>Birim</w:t>
      </w:r>
      <w:proofErr w:type="gramEnd"/>
      <w:r w:rsidR="00B12DC3" w:rsidRPr="00B12DC3">
        <w:t xml:space="preserve"> Kalite Komisyonunun oluşumu</w:t>
      </w:r>
    </w:p>
    <w:p w:rsidR="007014E3" w:rsidRDefault="007252DA" w:rsidP="007014E3">
      <w:r>
        <w:t xml:space="preserve">Madde </w:t>
      </w:r>
      <w:proofErr w:type="gramStart"/>
      <w:r>
        <w:t>9</w:t>
      </w:r>
      <w:r w:rsidR="007014E3">
        <w:t xml:space="preserve"> :</w:t>
      </w:r>
      <w:r w:rsidR="007014E3" w:rsidRPr="007014E3">
        <w:t xml:space="preserve"> </w:t>
      </w:r>
      <w:r w:rsidR="00B12DC3" w:rsidRPr="00B12DC3">
        <w:t>Birim</w:t>
      </w:r>
      <w:proofErr w:type="gramEnd"/>
      <w:r w:rsidR="00B12DC3" w:rsidRPr="00B12DC3">
        <w:t xml:space="preserve"> Kalite Komisyonunun görevleri</w:t>
      </w:r>
    </w:p>
    <w:p w:rsidR="007014E3" w:rsidRDefault="007252DA" w:rsidP="007014E3">
      <w:r>
        <w:t>Madde 10</w:t>
      </w:r>
      <w:r w:rsidR="007014E3">
        <w:t>:</w:t>
      </w:r>
      <w:r w:rsidR="007014E3" w:rsidRPr="007014E3">
        <w:t xml:space="preserve"> </w:t>
      </w:r>
      <w:r w:rsidR="00B12DC3" w:rsidRPr="00B12DC3">
        <w:t>Birim Kalite Komisyonunun çalışma usul ve esasları</w:t>
      </w:r>
    </w:p>
    <w:p w:rsidR="00B12DC3" w:rsidRDefault="00B12DC3" w:rsidP="00B12DC3">
      <w:pPr>
        <w:jc w:val="center"/>
      </w:pPr>
    </w:p>
    <w:p w:rsidR="00B12DC3" w:rsidRPr="00B12DC3" w:rsidRDefault="00B12DC3" w:rsidP="00B12DC3">
      <w:pPr>
        <w:jc w:val="center"/>
        <w:rPr>
          <w:b/>
        </w:rPr>
      </w:pPr>
      <w:r w:rsidRPr="00B12DC3">
        <w:rPr>
          <w:b/>
        </w:rPr>
        <w:t>DÖRDÜNCÜ BÖLÜM</w:t>
      </w:r>
    </w:p>
    <w:p w:rsidR="00B12DC3" w:rsidRDefault="00B12DC3" w:rsidP="00B12DC3">
      <w:pPr>
        <w:jc w:val="center"/>
        <w:rPr>
          <w:b/>
        </w:rPr>
      </w:pPr>
      <w:r w:rsidRPr="00B12DC3">
        <w:rPr>
          <w:b/>
        </w:rPr>
        <w:t>Çeşitli ve Son Hükümler</w:t>
      </w:r>
    </w:p>
    <w:p w:rsidR="00B12DC3" w:rsidRDefault="00B12DC3" w:rsidP="00B12DC3">
      <w:r>
        <w:t xml:space="preserve">Madde </w:t>
      </w:r>
      <w:proofErr w:type="gramStart"/>
      <w:r>
        <w:t>11 :</w:t>
      </w:r>
      <w:r w:rsidRPr="00B12DC3">
        <w:t xml:space="preserve"> Yönergede</w:t>
      </w:r>
      <w:proofErr w:type="gramEnd"/>
      <w:r w:rsidRPr="00B12DC3">
        <w:t xml:space="preserve"> hüküm bulunmayan hâller</w:t>
      </w:r>
    </w:p>
    <w:p w:rsidR="00B12DC3" w:rsidRDefault="00B12DC3" w:rsidP="00B12DC3">
      <w:r>
        <w:t xml:space="preserve">Madde </w:t>
      </w:r>
      <w:proofErr w:type="gramStart"/>
      <w:r>
        <w:t>12 :</w:t>
      </w:r>
      <w:r w:rsidRPr="00B12DC3">
        <w:t xml:space="preserve"> Yürürlük</w:t>
      </w:r>
      <w:proofErr w:type="gramEnd"/>
    </w:p>
    <w:p w:rsidR="004C0A96" w:rsidRDefault="00B12DC3" w:rsidP="00B12DC3">
      <w:r>
        <w:t xml:space="preserve">Madde </w:t>
      </w:r>
      <w:proofErr w:type="gramStart"/>
      <w:r>
        <w:t>13 :</w:t>
      </w:r>
      <w:r w:rsidRPr="00B12DC3">
        <w:t xml:space="preserve"> </w:t>
      </w:r>
      <w:r>
        <w:t>Yürütme</w:t>
      </w:r>
      <w:proofErr w:type="gramEnd"/>
    </w:p>
    <w:p w:rsidR="004C0A96" w:rsidRDefault="004C0A96" w:rsidP="004C0A96"/>
    <w:p w:rsidR="004C0A96" w:rsidRDefault="004C0A96" w:rsidP="004C0A96"/>
    <w:p w:rsidR="004C0A96" w:rsidRPr="004C0A96" w:rsidRDefault="004C0A96" w:rsidP="004C0A96">
      <w:pPr>
        <w:tabs>
          <w:tab w:val="left" w:pos="0"/>
        </w:tabs>
        <w:jc w:val="center"/>
        <w:rPr>
          <w:rFonts w:ascii="Cambria" w:hAnsi="Cambria"/>
          <w:b/>
          <w:lang w:val="en-US"/>
        </w:rPr>
      </w:pPr>
      <w:r w:rsidRPr="004C0A96">
        <w:rPr>
          <w:rFonts w:ascii="Cambria" w:hAnsi="Cambria"/>
          <w:b/>
          <w:lang w:val="en-US"/>
        </w:rPr>
        <w:t>BİRİNCİ BÖLÜM</w:t>
      </w:r>
    </w:p>
    <w:p w:rsidR="004C0A96" w:rsidRPr="004C0A96" w:rsidRDefault="004C0A96" w:rsidP="004C0A96">
      <w:pPr>
        <w:tabs>
          <w:tab w:val="left" w:pos="0"/>
        </w:tabs>
        <w:jc w:val="center"/>
        <w:rPr>
          <w:rFonts w:ascii="Cambria" w:hAnsi="Cambria"/>
          <w:b/>
          <w:lang w:val="en-US"/>
        </w:rPr>
      </w:pPr>
      <w:r w:rsidRPr="004C0A96">
        <w:rPr>
          <w:rFonts w:ascii="Cambria" w:hAnsi="Cambria"/>
          <w:b/>
          <w:lang w:val="en-US"/>
        </w:rPr>
        <w:t>Amaç ve Kapsam, Dayanak ve Tanımlar</w:t>
      </w:r>
    </w:p>
    <w:p w:rsidR="004C0A96" w:rsidRPr="004C0A96" w:rsidRDefault="004C0A96" w:rsidP="004C0A96">
      <w:pPr>
        <w:tabs>
          <w:tab w:val="left" w:pos="0"/>
        </w:tabs>
        <w:jc w:val="both"/>
        <w:rPr>
          <w:rFonts w:ascii="Cambria" w:hAnsi="Cambria"/>
          <w:b/>
          <w:lang w:val="en-US"/>
        </w:rPr>
      </w:pPr>
    </w:p>
    <w:p w:rsidR="004C0A96" w:rsidRPr="004C0A96" w:rsidRDefault="004C0A96" w:rsidP="004C0A96">
      <w:pPr>
        <w:tabs>
          <w:tab w:val="left" w:pos="0"/>
        </w:tabs>
        <w:jc w:val="both"/>
        <w:rPr>
          <w:rFonts w:ascii="Cambria" w:hAnsi="Cambria"/>
          <w:b/>
          <w:lang w:val="en-US"/>
        </w:rPr>
      </w:pPr>
      <w:r w:rsidRPr="004C0A96">
        <w:rPr>
          <w:rFonts w:ascii="Cambria" w:hAnsi="Cambria"/>
          <w:b/>
          <w:lang w:val="en-US"/>
        </w:rPr>
        <w:tab/>
      </w:r>
    </w:p>
    <w:p w:rsidR="004C0A96" w:rsidRDefault="004C0A96" w:rsidP="004C0A96">
      <w:pPr>
        <w:tabs>
          <w:tab w:val="left" w:pos="0"/>
        </w:tabs>
        <w:jc w:val="both"/>
        <w:rPr>
          <w:rFonts w:ascii="Cambria" w:hAnsi="Cambria"/>
          <w:b/>
          <w:lang w:val="en-US"/>
        </w:rPr>
      </w:pPr>
      <w:r w:rsidRPr="004C0A96">
        <w:rPr>
          <w:rFonts w:ascii="Cambria" w:hAnsi="Cambria"/>
          <w:b/>
          <w:lang w:val="en-US"/>
        </w:rPr>
        <w:t xml:space="preserve">MADDE 1 </w:t>
      </w:r>
      <w:proofErr w:type="gramStart"/>
      <w:r w:rsidRPr="004C0A96">
        <w:rPr>
          <w:rFonts w:ascii="Cambria" w:hAnsi="Cambria"/>
          <w:b/>
          <w:bCs/>
          <w:lang w:val="en-US"/>
        </w:rPr>
        <w:t>‒</w:t>
      </w:r>
      <w:r w:rsidRPr="004C0A96">
        <w:rPr>
          <w:rFonts w:ascii="Cambria" w:hAnsi="Cambria"/>
          <w:b/>
          <w:lang w:val="en-US"/>
        </w:rPr>
        <w:t xml:space="preserve"> </w:t>
      </w:r>
      <w:r>
        <w:rPr>
          <w:rFonts w:ascii="Cambria" w:hAnsi="Cambria"/>
          <w:b/>
          <w:lang w:val="en-US"/>
        </w:rPr>
        <w:t xml:space="preserve"> Amaç</w:t>
      </w:r>
      <w:proofErr w:type="gramEnd"/>
      <w:r>
        <w:rPr>
          <w:rFonts w:ascii="Cambria" w:hAnsi="Cambria"/>
          <w:b/>
          <w:lang w:val="en-US"/>
        </w:rPr>
        <w:t xml:space="preserve"> ve kapsam</w:t>
      </w:r>
    </w:p>
    <w:p w:rsidR="004C0A96" w:rsidRPr="004C0A96" w:rsidRDefault="004C0A96" w:rsidP="004C0A96">
      <w:pPr>
        <w:tabs>
          <w:tab w:val="left" w:pos="0"/>
        </w:tabs>
        <w:jc w:val="both"/>
        <w:rPr>
          <w:rFonts w:ascii="Cambria" w:hAnsi="Cambria"/>
          <w:lang w:val="en-US"/>
        </w:rPr>
      </w:pPr>
      <w:r w:rsidRPr="004C0A96">
        <w:rPr>
          <w:rFonts w:ascii="Cambria" w:hAnsi="Cambria"/>
          <w:lang w:val="en-US"/>
        </w:rPr>
        <w:t xml:space="preserve">Bu Yönerge; Kıbrıs Sosyal Bilimler Üniversitesinde eğitim-öğretim, araştırma faaliyetleri </w:t>
      </w:r>
      <w:r w:rsidRPr="004C0A96">
        <w:rPr>
          <w:rFonts w:ascii="Cambria" w:hAnsi="Cambria"/>
          <w:spacing w:val="-3"/>
          <w:lang w:val="en-US"/>
        </w:rPr>
        <w:t xml:space="preserve">ve </w:t>
      </w:r>
      <w:r w:rsidRPr="004C0A96">
        <w:rPr>
          <w:rFonts w:ascii="Cambria" w:hAnsi="Cambria"/>
          <w:lang w:val="en-US"/>
        </w:rPr>
        <w:t xml:space="preserve">idari hizmetlerin </w:t>
      </w:r>
      <w:r w:rsidRPr="004C0A96">
        <w:rPr>
          <w:rFonts w:ascii="Cambria" w:hAnsi="Cambria"/>
          <w:spacing w:val="-3"/>
          <w:lang w:val="en-US"/>
        </w:rPr>
        <w:t xml:space="preserve">iç ve </w:t>
      </w:r>
      <w:r w:rsidRPr="004C0A96">
        <w:rPr>
          <w:rFonts w:ascii="Cambria" w:hAnsi="Cambria"/>
          <w:lang w:val="en-US"/>
        </w:rPr>
        <w:t xml:space="preserve">dış kalite güvencesi, programların akreditasyon süreçleri, </w:t>
      </w:r>
      <w:r w:rsidRPr="004C0A96">
        <w:rPr>
          <w:rFonts w:ascii="Cambria" w:hAnsi="Cambria"/>
          <w:spacing w:val="-3"/>
          <w:lang w:val="en-US"/>
        </w:rPr>
        <w:t xml:space="preserve">bu </w:t>
      </w:r>
      <w:r w:rsidRPr="004C0A96">
        <w:rPr>
          <w:rFonts w:ascii="Cambria" w:hAnsi="Cambria"/>
          <w:lang w:val="en-US"/>
        </w:rPr>
        <w:t xml:space="preserve">kapsamda tanımlanan görev, yetki </w:t>
      </w:r>
      <w:r w:rsidRPr="004C0A96">
        <w:rPr>
          <w:rFonts w:ascii="Cambria" w:hAnsi="Cambria"/>
          <w:spacing w:val="-3"/>
          <w:lang w:val="en-US"/>
        </w:rPr>
        <w:t xml:space="preserve">ve </w:t>
      </w:r>
      <w:r w:rsidRPr="004C0A96">
        <w:rPr>
          <w:rFonts w:ascii="Cambria" w:hAnsi="Cambria"/>
          <w:lang w:val="en-US"/>
        </w:rPr>
        <w:t>sorumluluklar ile Kalite Komisyonunun, Birim Kalite Komisyonunun ve “Kalite Güvence Koordinatörlüğü”nün</w:t>
      </w:r>
      <w:r w:rsidRPr="004C0A96">
        <w:rPr>
          <w:rFonts w:ascii="Cambria" w:hAnsi="Cambria"/>
          <w:vertAlign w:val="subscript"/>
          <w:lang w:val="en-US"/>
        </w:rPr>
        <w:t xml:space="preserve"> </w:t>
      </w:r>
      <w:r w:rsidRPr="004C0A96">
        <w:rPr>
          <w:rFonts w:ascii="Cambria" w:hAnsi="Cambria"/>
          <w:lang w:val="en-US"/>
        </w:rPr>
        <w:t xml:space="preserve">oluşumu ve çalışmalarına ilişkin usul </w:t>
      </w:r>
      <w:r w:rsidRPr="004C0A96">
        <w:rPr>
          <w:rFonts w:ascii="Cambria" w:hAnsi="Cambria"/>
          <w:spacing w:val="-3"/>
          <w:lang w:val="en-US"/>
        </w:rPr>
        <w:t xml:space="preserve">ve </w:t>
      </w:r>
      <w:r w:rsidRPr="004C0A96">
        <w:rPr>
          <w:rFonts w:ascii="Cambria" w:hAnsi="Cambria"/>
          <w:lang w:val="en-US"/>
        </w:rPr>
        <w:t>esasları düzenler.</w:t>
      </w:r>
    </w:p>
    <w:p w:rsidR="004C0A96" w:rsidRDefault="004C0A96" w:rsidP="004C0A96">
      <w:pPr>
        <w:tabs>
          <w:tab w:val="left" w:pos="0"/>
        </w:tabs>
        <w:jc w:val="both"/>
        <w:rPr>
          <w:rFonts w:ascii="Cambria" w:hAnsi="Cambria"/>
          <w:b/>
          <w:lang w:val="en-US"/>
        </w:rPr>
      </w:pPr>
      <w:r w:rsidRPr="004C0A96">
        <w:rPr>
          <w:rFonts w:ascii="Cambria" w:hAnsi="Cambria"/>
          <w:b/>
          <w:lang w:val="en-US"/>
        </w:rPr>
        <w:t xml:space="preserve">MADDE 2 </w:t>
      </w:r>
      <w:proofErr w:type="gramStart"/>
      <w:r w:rsidRPr="004C0A96">
        <w:rPr>
          <w:rFonts w:ascii="Cambria" w:hAnsi="Cambria"/>
          <w:b/>
          <w:lang w:val="en-US"/>
        </w:rPr>
        <w:t>–</w:t>
      </w:r>
      <w:r w:rsidRPr="004C0A96">
        <w:rPr>
          <w:rFonts w:ascii="Cambria" w:hAnsi="Cambria"/>
          <w:lang w:val="en-US"/>
        </w:rPr>
        <w:t xml:space="preserve"> </w:t>
      </w:r>
      <w:r w:rsidRPr="004C0A96">
        <w:rPr>
          <w:rFonts w:ascii="Cambria" w:hAnsi="Cambria"/>
          <w:b/>
          <w:lang w:val="en-US"/>
        </w:rPr>
        <w:t xml:space="preserve"> Dayanak</w:t>
      </w:r>
      <w:proofErr w:type="gramEnd"/>
    </w:p>
    <w:p w:rsidR="004C0A96" w:rsidRPr="004C0A96" w:rsidRDefault="004C0A96" w:rsidP="004C0A96">
      <w:pPr>
        <w:tabs>
          <w:tab w:val="left" w:pos="0"/>
        </w:tabs>
        <w:jc w:val="both"/>
        <w:rPr>
          <w:rFonts w:ascii="Cambria" w:hAnsi="Cambria"/>
          <w:b/>
          <w:lang w:val="en-US"/>
        </w:rPr>
      </w:pPr>
      <w:r>
        <w:rPr>
          <w:rFonts w:ascii="Cambria" w:hAnsi="Cambria"/>
          <w:lang w:val="en-US"/>
        </w:rPr>
        <w:t xml:space="preserve"> </w:t>
      </w:r>
      <w:proofErr w:type="gramStart"/>
      <w:r w:rsidRPr="004C0A96">
        <w:rPr>
          <w:rFonts w:ascii="Cambria" w:hAnsi="Cambria"/>
          <w:lang w:val="en-US"/>
        </w:rPr>
        <w:t>Bu Yönerge; 4/11/1981 tarihli ve 2547 sayılı Yükseköğretim Kanununun 44 üncü maddesinin (b) bendi ile 23/7/2015 tarihli ve 29423 sayılı Resmî Gazete’de yayımlanarak yürürlüğe giren Yükseköğretim Kalite Güvencesi Yönetmeliği’ne dayanılarak hazırlanmıştır.</w:t>
      </w:r>
      <w:proofErr w:type="gramEnd"/>
    </w:p>
    <w:p w:rsidR="004C0A96" w:rsidRDefault="004C0A96" w:rsidP="004C0A96">
      <w:pPr>
        <w:tabs>
          <w:tab w:val="left" w:pos="0"/>
        </w:tabs>
        <w:jc w:val="both"/>
        <w:rPr>
          <w:rFonts w:ascii="Cambria" w:hAnsi="Cambria"/>
          <w:lang w:val="en-US"/>
        </w:rPr>
      </w:pPr>
      <w:r w:rsidRPr="004C0A96">
        <w:rPr>
          <w:rFonts w:ascii="Cambria" w:hAnsi="Cambria"/>
          <w:b/>
          <w:lang w:val="en-US"/>
        </w:rPr>
        <w:t xml:space="preserve">MADDE 3 </w:t>
      </w:r>
      <w:proofErr w:type="gramStart"/>
      <w:r w:rsidRPr="004C0A96">
        <w:rPr>
          <w:rFonts w:ascii="Cambria" w:hAnsi="Cambria"/>
          <w:b/>
          <w:lang w:val="en-US"/>
        </w:rPr>
        <w:t>–</w:t>
      </w:r>
      <w:r w:rsidRPr="004C0A96">
        <w:rPr>
          <w:rFonts w:ascii="Cambria" w:hAnsi="Cambria"/>
          <w:lang w:val="en-US"/>
        </w:rPr>
        <w:t xml:space="preserve"> </w:t>
      </w:r>
      <w:r>
        <w:rPr>
          <w:rFonts w:ascii="Cambria" w:hAnsi="Cambria"/>
          <w:lang w:val="en-US"/>
        </w:rPr>
        <w:t xml:space="preserve"> </w:t>
      </w:r>
      <w:r w:rsidRPr="004C0A96">
        <w:rPr>
          <w:rFonts w:ascii="Cambria" w:hAnsi="Cambria"/>
          <w:b/>
          <w:lang w:val="en-US"/>
        </w:rPr>
        <w:t>Tanımlar</w:t>
      </w:r>
      <w:proofErr w:type="gramEnd"/>
    </w:p>
    <w:p w:rsidR="004C0A96" w:rsidRPr="004C0A96" w:rsidRDefault="004C0A96" w:rsidP="004C0A96">
      <w:pPr>
        <w:tabs>
          <w:tab w:val="left" w:pos="0"/>
        </w:tabs>
        <w:jc w:val="both"/>
        <w:rPr>
          <w:rFonts w:ascii="Cambria" w:hAnsi="Cambria"/>
          <w:lang w:val="en-US"/>
        </w:rPr>
      </w:pPr>
      <w:r w:rsidRPr="004C0A96">
        <w:rPr>
          <w:rFonts w:ascii="Cambria" w:hAnsi="Cambria"/>
          <w:lang w:val="en-US"/>
        </w:rPr>
        <w:t>Bu Yönergede geçen;</w:t>
      </w:r>
    </w:p>
    <w:p w:rsidR="004C0A96" w:rsidRPr="004C0A96" w:rsidRDefault="004C0A96" w:rsidP="004C0A96">
      <w:pPr>
        <w:widowControl w:val="0"/>
        <w:numPr>
          <w:ilvl w:val="0"/>
          <w:numId w:val="46"/>
        </w:numPr>
        <w:tabs>
          <w:tab w:val="left" w:pos="0"/>
        </w:tabs>
        <w:ind w:left="851" w:hanging="283"/>
        <w:jc w:val="both"/>
        <w:rPr>
          <w:rFonts w:ascii="Cambria" w:hAnsi="Cambria"/>
          <w:lang w:eastAsia="tr-TR"/>
        </w:rPr>
      </w:pPr>
      <w:r w:rsidRPr="004C0A96">
        <w:rPr>
          <w:rFonts w:ascii="Cambria" w:hAnsi="Cambria"/>
          <w:b/>
          <w:lang w:eastAsia="tr-TR"/>
        </w:rPr>
        <w:t>Akreditasyon:</w:t>
      </w:r>
      <w:r w:rsidRPr="004C0A96">
        <w:rPr>
          <w:rFonts w:ascii="Cambria" w:hAnsi="Cambria"/>
          <w:lang w:eastAsia="tr-TR"/>
        </w:rPr>
        <w:t xml:space="preserve"> </w:t>
      </w:r>
      <w:r w:rsidRPr="004C0A96">
        <w:rPr>
          <w:rFonts w:ascii="Cambria" w:hAnsi="Cambria"/>
          <w:spacing w:val="-2"/>
          <w:lang w:eastAsia="tr-TR"/>
        </w:rPr>
        <w:t>D</w:t>
      </w:r>
      <w:r w:rsidRPr="004C0A96">
        <w:rPr>
          <w:rFonts w:ascii="Cambria" w:hAnsi="Cambria"/>
          <w:lang w:eastAsia="tr-TR"/>
        </w:rPr>
        <w:t xml:space="preserve">ış değerlendirici kurum tarafından belirli </w:t>
      </w:r>
      <w:r w:rsidRPr="004C0A96">
        <w:rPr>
          <w:rFonts w:ascii="Cambria" w:hAnsi="Cambria"/>
          <w:spacing w:val="-3"/>
          <w:lang w:eastAsia="tr-TR"/>
        </w:rPr>
        <w:t xml:space="preserve">bir </w:t>
      </w:r>
      <w:r w:rsidRPr="004C0A96">
        <w:rPr>
          <w:rFonts w:ascii="Cambria" w:hAnsi="Cambria"/>
          <w:lang w:eastAsia="tr-TR"/>
        </w:rPr>
        <w:t xml:space="preserve">alanda önceden belirlenmiş akademik </w:t>
      </w:r>
      <w:r w:rsidRPr="004C0A96">
        <w:rPr>
          <w:rFonts w:ascii="Cambria" w:hAnsi="Cambria"/>
          <w:spacing w:val="-3"/>
          <w:lang w:eastAsia="tr-TR"/>
        </w:rPr>
        <w:t xml:space="preserve">ve </w:t>
      </w:r>
      <w:r w:rsidRPr="004C0A96">
        <w:rPr>
          <w:rFonts w:ascii="Cambria" w:hAnsi="Cambria"/>
          <w:lang w:eastAsia="tr-TR"/>
        </w:rPr>
        <w:t>alana özgü standartların; Kıbrıs Sosyal Bilimler Üniversitesinin herhangi bir birimi tarafından karşılanıp karşılanmadığını ölçen değerlendirme ve dış kalite güvence</w:t>
      </w:r>
      <w:r w:rsidRPr="004C0A96">
        <w:rPr>
          <w:rFonts w:ascii="Cambria" w:hAnsi="Cambria"/>
          <w:spacing w:val="-37"/>
          <w:lang w:eastAsia="tr-TR"/>
        </w:rPr>
        <w:t xml:space="preserve"> </w:t>
      </w:r>
      <w:r w:rsidRPr="004C0A96">
        <w:rPr>
          <w:rFonts w:ascii="Cambria" w:hAnsi="Cambria"/>
          <w:lang w:eastAsia="tr-TR"/>
        </w:rPr>
        <w:t>sürecini,</w:t>
      </w:r>
    </w:p>
    <w:p w:rsidR="004C0A96" w:rsidRPr="004C0A96" w:rsidRDefault="004C0A96" w:rsidP="004C0A96">
      <w:pPr>
        <w:widowControl w:val="0"/>
        <w:numPr>
          <w:ilvl w:val="0"/>
          <w:numId w:val="46"/>
        </w:numPr>
        <w:tabs>
          <w:tab w:val="left" w:pos="0"/>
        </w:tabs>
        <w:ind w:left="851" w:hanging="283"/>
        <w:jc w:val="both"/>
        <w:rPr>
          <w:rFonts w:ascii="Cambria" w:hAnsi="Cambria"/>
          <w:lang w:eastAsia="tr-TR"/>
        </w:rPr>
      </w:pPr>
      <w:r w:rsidRPr="004C0A96">
        <w:rPr>
          <w:rFonts w:ascii="Cambria" w:hAnsi="Cambria"/>
          <w:b/>
          <w:lang w:eastAsia="tr-TR"/>
        </w:rPr>
        <w:t>Başkan:</w:t>
      </w:r>
      <w:r w:rsidRPr="004C0A96">
        <w:rPr>
          <w:rFonts w:ascii="Cambria" w:hAnsi="Cambria"/>
          <w:lang w:eastAsia="tr-TR"/>
        </w:rPr>
        <w:t xml:space="preserve"> Kıbrıs Sosyal Bilimler Üniversitesi Kalite Komisyonunun başkanını,</w:t>
      </w:r>
    </w:p>
    <w:p w:rsidR="004C0A96" w:rsidRPr="004C0A96" w:rsidRDefault="004C0A96" w:rsidP="004C0A96">
      <w:pPr>
        <w:widowControl w:val="0"/>
        <w:numPr>
          <w:ilvl w:val="0"/>
          <w:numId w:val="46"/>
        </w:numPr>
        <w:tabs>
          <w:tab w:val="left" w:pos="0"/>
        </w:tabs>
        <w:ind w:left="851" w:hanging="283"/>
        <w:jc w:val="both"/>
        <w:rPr>
          <w:rFonts w:ascii="Cambria" w:hAnsi="Cambria"/>
          <w:lang w:eastAsia="tr-TR"/>
        </w:rPr>
      </w:pPr>
      <w:r w:rsidRPr="004C0A96">
        <w:rPr>
          <w:rFonts w:ascii="Cambria" w:hAnsi="Cambria"/>
          <w:b/>
          <w:lang w:eastAsia="tr-TR"/>
        </w:rPr>
        <w:t>Birim:</w:t>
      </w:r>
      <w:r w:rsidRPr="004C0A96">
        <w:rPr>
          <w:rFonts w:ascii="Cambria" w:hAnsi="Cambria"/>
          <w:lang w:eastAsia="tr-TR"/>
        </w:rPr>
        <w:t xml:space="preserve"> Kıbrıs Sosyal Bilimler Üniversitesine bağlı fakülte, enstitü, yüksekokul, uygulama ve </w:t>
      </w:r>
      <w:r w:rsidRPr="004C0A96">
        <w:rPr>
          <w:rFonts w:ascii="Cambria" w:hAnsi="Cambria"/>
          <w:lang w:eastAsia="tr-TR"/>
        </w:rPr>
        <w:lastRenderedPageBreak/>
        <w:t>araştırma merkezleri, akademik ve idari birimleri,</w:t>
      </w:r>
    </w:p>
    <w:p w:rsidR="004C0A96" w:rsidRPr="004C0A96" w:rsidRDefault="004C0A96" w:rsidP="004C0A96">
      <w:pPr>
        <w:numPr>
          <w:ilvl w:val="0"/>
          <w:numId w:val="46"/>
        </w:numPr>
        <w:tabs>
          <w:tab w:val="left" w:pos="0"/>
          <w:tab w:val="left" w:pos="993"/>
        </w:tabs>
        <w:autoSpaceDE w:val="0"/>
        <w:autoSpaceDN w:val="0"/>
        <w:adjustRightInd w:val="0"/>
        <w:ind w:left="851" w:hanging="283"/>
        <w:contextualSpacing/>
        <w:jc w:val="both"/>
        <w:rPr>
          <w:rFonts w:ascii="Cambria" w:hAnsi="Cambria"/>
          <w:lang w:eastAsia="tr-TR"/>
        </w:rPr>
      </w:pPr>
      <w:r w:rsidRPr="004C0A96">
        <w:rPr>
          <w:rFonts w:ascii="Cambria" w:hAnsi="Cambria"/>
          <w:b/>
          <w:lang w:eastAsia="tr-TR"/>
        </w:rPr>
        <w:t>Birim Kalite Komisyonu:</w:t>
      </w:r>
      <w:r w:rsidRPr="004C0A96">
        <w:rPr>
          <w:rFonts w:ascii="Cambria" w:hAnsi="Cambria"/>
          <w:lang w:eastAsia="tr-TR"/>
        </w:rPr>
        <w:t xml:space="preserve"> Akademik ve idari birimlerde kurulan Birim Kalite Komisyonunu,</w:t>
      </w:r>
    </w:p>
    <w:p w:rsidR="004C0A96" w:rsidRPr="004C0A96" w:rsidRDefault="004C0A96" w:rsidP="004C0A96">
      <w:pPr>
        <w:widowControl w:val="0"/>
        <w:numPr>
          <w:ilvl w:val="0"/>
          <w:numId w:val="46"/>
        </w:numPr>
        <w:tabs>
          <w:tab w:val="left" w:pos="0"/>
        </w:tabs>
        <w:ind w:left="851" w:hanging="283"/>
        <w:jc w:val="both"/>
        <w:rPr>
          <w:rFonts w:ascii="Cambria" w:hAnsi="Cambria"/>
          <w:lang w:eastAsia="tr-TR"/>
        </w:rPr>
      </w:pPr>
      <w:r w:rsidRPr="004C0A96">
        <w:rPr>
          <w:rFonts w:ascii="Cambria" w:hAnsi="Cambria"/>
          <w:b/>
          <w:lang w:eastAsia="tr-TR"/>
        </w:rPr>
        <w:t>Dış Değerlendirme:</w:t>
      </w:r>
      <w:r w:rsidRPr="004C0A96">
        <w:rPr>
          <w:rFonts w:ascii="Cambria" w:hAnsi="Cambria"/>
          <w:lang w:eastAsia="tr-TR"/>
        </w:rPr>
        <w:t xml:space="preserve"> Kıbrıs Sosyal Bilimler Üniversitesinin veya Kıbrıs Sosyal Bilimler Üniversitesi</w:t>
      </w:r>
      <w:r w:rsidRPr="004C0A96">
        <w:rPr>
          <w:rFonts w:ascii="Cambria" w:hAnsi="Cambria"/>
          <w:spacing w:val="-3"/>
          <w:lang w:eastAsia="tr-TR"/>
        </w:rPr>
        <w:t xml:space="preserve"> </w:t>
      </w:r>
      <w:r w:rsidRPr="004C0A96">
        <w:rPr>
          <w:rFonts w:ascii="Cambria" w:hAnsi="Cambria"/>
          <w:lang w:eastAsia="tr-TR"/>
        </w:rPr>
        <w:t xml:space="preserve">programlarının; eğitim-öğretim </w:t>
      </w:r>
      <w:r w:rsidRPr="004C0A96">
        <w:rPr>
          <w:rFonts w:ascii="Cambria" w:hAnsi="Cambria"/>
          <w:spacing w:val="-3"/>
          <w:lang w:eastAsia="tr-TR"/>
        </w:rPr>
        <w:t xml:space="preserve">ve </w:t>
      </w:r>
      <w:r w:rsidRPr="004C0A96">
        <w:rPr>
          <w:rFonts w:ascii="Cambria" w:hAnsi="Cambria"/>
          <w:lang w:eastAsia="tr-TR"/>
        </w:rPr>
        <w:t>araştırma faaliyetleri ile idari hizmetleri kalitesinin, Yükseköğretim Kalite Kurulu tarafından yetkilendirilen dış değerlendiriciler veya Yükseköğretim Kurulunca tanınan bağımsız Kalite Değerlendirme Tescil Belgesine sahip dış değerlendirme kuruluşlarınca yürütülen dış değerlendirme</w:t>
      </w:r>
      <w:r w:rsidRPr="004C0A96">
        <w:rPr>
          <w:rFonts w:ascii="Cambria" w:hAnsi="Cambria"/>
          <w:spacing w:val="-18"/>
          <w:lang w:eastAsia="tr-TR"/>
        </w:rPr>
        <w:t xml:space="preserve"> </w:t>
      </w:r>
      <w:r w:rsidRPr="004C0A96">
        <w:rPr>
          <w:rFonts w:ascii="Cambria" w:hAnsi="Cambria"/>
          <w:lang w:eastAsia="tr-TR"/>
        </w:rPr>
        <w:t>sürecini,</w:t>
      </w:r>
    </w:p>
    <w:p w:rsidR="004C0A96" w:rsidRPr="004C0A96" w:rsidRDefault="004C0A96" w:rsidP="004C0A96">
      <w:pPr>
        <w:widowControl w:val="0"/>
        <w:numPr>
          <w:ilvl w:val="0"/>
          <w:numId w:val="46"/>
        </w:numPr>
        <w:tabs>
          <w:tab w:val="left" w:pos="0"/>
        </w:tabs>
        <w:ind w:left="851" w:hanging="283"/>
        <w:jc w:val="both"/>
        <w:rPr>
          <w:rFonts w:ascii="Cambria" w:hAnsi="Cambria"/>
          <w:lang w:eastAsia="tr-TR"/>
        </w:rPr>
      </w:pPr>
      <w:r w:rsidRPr="004C0A96">
        <w:rPr>
          <w:rFonts w:ascii="Cambria" w:hAnsi="Cambria"/>
          <w:b/>
          <w:lang w:eastAsia="tr-TR"/>
        </w:rPr>
        <w:t>İç Değerlendirme:</w:t>
      </w:r>
      <w:r w:rsidRPr="004C0A96">
        <w:rPr>
          <w:rFonts w:ascii="Cambria" w:hAnsi="Cambria"/>
          <w:lang w:eastAsia="tr-TR"/>
        </w:rPr>
        <w:t xml:space="preserve"> Kıbrıs Sosyal Bilimler Üniversitesi eğitim-öğretim </w:t>
      </w:r>
      <w:r w:rsidRPr="004C0A96">
        <w:rPr>
          <w:rFonts w:ascii="Cambria" w:hAnsi="Cambria"/>
          <w:spacing w:val="-3"/>
          <w:lang w:eastAsia="tr-TR"/>
        </w:rPr>
        <w:t xml:space="preserve">ve </w:t>
      </w:r>
      <w:r w:rsidRPr="004C0A96">
        <w:rPr>
          <w:rFonts w:ascii="Cambria" w:hAnsi="Cambria"/>
          <w:lang w:eastAsia="tr-TR"/>
        </w:rPr>
        <w:t xml:space="preserve">araştırma faaliyetleri </w:t>
      </w:r>
      <w:r w:rsidRPr="004C0A96">
        <w:rPr>
          <w:rFonts w:ascii="Cambria" w:hAnsi="Cambria"/>
          <w:spacing w:val="-4"/>
          <w:lang w:eastAsia="tr-TR"/>
        </w:rPr>
        <w:t xml:space="preserve">ile </w:t>
      </w:r>
      <w:r w:rsidRPr="004C0A96">
        <w:rPr>
          <w:rFonts w:ascii="Cambria" w:hAnsi="Cambria"/>
          <w:lang w:eastAsia="tr-TR"/>
        </w:rPr>
        <w:t>idarî hizmetleri kalitesinin ve kurumsal kalite geliştirme çalışmalarının, Üniversitenin görevlendireceği</w:t>
      </w:r>
      <w:r w:rsidRPr="004C0A96">
        <w:rPr>
          <w:rFonts w:ascii="Cambria" w:hAnsi="Cambria"/>
          <w:spacing w:val="-17"/>
          <w:lang w:eastAsia="tr-TR"/>
        </w:rPr>
        <w:t xml:space="preserve"> </w:t>
      </w:r>
      <w:r w:rsidRPr="004C0A96">
        <w:rPr>
          <w:rFonts w:ascii="Cambria" w:hAnsi="Cambria"/>
          <w:lang w:eastAsia="tr-TR"/>
        </w:rPr>
        <w:t>değerlendiriciler</w:t>
      </w:r>
      <w:r w:rsidRPr="004C0A96">
        <w:rPr>
          <w:rFonts w:ascii="Cambria" w:hAnsi="Cambria"/>
          <w:spacing w:val="-9"/>
          <w:lang w:eastAsia="tr-TR"/>
        </w:rPr>
        <w:t xml:space="preserve"> </w:t>
      </w:r>
      <w:r w:rsidRPr="004C0A96">
        <w:rPr>
          <w:rFonts w:ascii="Cambria" w:hAnsi="Cambria"/>
          <w:lang w:eastAsia="tr-TR"/>
        </w:rPr>
        <w:t>tarafından</w:t>
      </w:r>
      <w:r w:rsidRPr="004C0A96">
        <w:rPr>
          <w:rFonts w:ascii="Cambria" w:hAnsi="Cambria"/>
          <w:spacing w:val="-14"/>
          <w:lang w:eastAsia="tr-TR"/>
        </w:rPr>
        <w:t xml:space="preserve"> </w:t>
      </w:r>
      <w:r w:rsidRPr="004C0A96">
        <w:rPr>
          <w:rFonts w:ascii="Cambria" w:hAnsi="Cambria"/>
          <w:lang w:eastAsia="tr-TR"/>
        </w:rPr>
        <w:t>değerlendirilmesini,</w:t>
      </w:r>
    </w:p>
    <w:p w:rsidR="004C0A96" w:rsidRPr="004C0A96" w:rsidRDefault="004C0A96" w:rsidP="004C0A96">
      <w:pPr>
        <w:widowControl w:val="0"/>
        <w:numPr>
          <w:ilvl w:val="0"/>
          <w:numId w:val="46"/>
        </w:numPr>
        <w:tabs>
          <w:tab w:val="left" w:pos="0"/>
        </w:tabs>
        <w:ind w:left="851" w:hanging="283"/>
        <w:jc w:val="both"/>
        <w:rPr>
          <w:rFonts w:ascii="Cambria" w:hAnsi="Cambria"/>
          <w:lang w:eastAsia="tr-TR"/>
        </w:rPr>
      </w:pPr>
      <w:r w:rsidRPr="004C0A96">
        <w:rPr>
          <w:rFonts w:ascii="Cambria" w:hAnsi="Cambria"/>
          <w:b/>
          <w:spacing w:val="-2"/>
          <w:lang w:eastAsia="tr-TR"/>
        </w:rPr>
        <w:t xml:space="preserve">Kalite </w:t>
      </w:r>
      <w:r w:rsidRPr="004C0A96">
        <w:rPr>
          <w:rFonts w:ascii="Cambria" w:hAnsi="Cambria"/>
          <w:b/>
          <w:lang w:eastAsia="tr-TR"/>
        </w:rPr>
        <w:t>Güvencesi:</w:t>
      </w:r>
      <w:r w:rsidRPr="004C0A96">
        <w:rPr>
          <w:rFonts w:ascii="Cambria" w:hAnsi="Cambria"/>
          <w:lang w:eastAsia="tr-TR"/>
        </w:rPr>
        <w:t xml:space="preserve"> Bir yükseköğretim kurumunun veya programının </w:t>
      </w:r>
      <w:r w:rsidRPr="004C0A96">
        <w:rPr>
          <w:rFonts w:ascii="Cambria" w:hAnsi="Cambria"/>
          <w:spacing w:val="-3"/>
          <w:lang w:eastAsia="tr-TR"/>
        </w:rPr>
        <w:t xml:space="preserve">iç ve </w:t>
      </w:r>
      <w:r w:rsidRPr="004C0A96">
        <w:rPr>
          <w:rFonts w:ascii="Cambria" w:hAnsi="Cambria"/>
          <w:lang w:eastAsia="tr-TR"/>
        </w:rPr>
        <w:t xml:space="preserve">dış kalite standartları ile uyumlu kalite </w:t>
      </w:r>
      <w:r w:rsidRPr="004C0A96">
        <w:rPr>
          <w:rFonts w:ascii="Cambria" w:hAnsi="Cambria"/>
          <w:spacing w:val="-3"/>
          <w:lang w:eastAsia="tr-TR"/>
        </w:rPr>
        <w:t xml:space="preserve">ve </w:t>
      </w:r>
      <w:r w:rsidRPr="004C0A96">
        <w:rPr>
          <w:rFonts w:ascii="Cambria" w:hAnsi="Cambria"/>
          <w:lang w:eastAsia="tr-TR"/>
        </w:rPr>
        <w:t xml:space="preserve">performans süreçlerini </w:t>
      </w:r>
      <w:r w:rsidRPr="004C0A96">
        <w:rPr>
          <w:rFonts w:ascii="Cambria" w:hAnsi="Cambria"/>
          <w:spacing w:val="2"/>
          <w:lang w:eastAsia="tr-TR"/>
        </w:rPr>
        <w:t xml:space="preserve">tam </w:t>
      </w:r>
      <w:r w:rsidRPr="004C0A96">
        <w:rPr>
          <w:rFonts w:ascii="Cambria" w:hAnsi="Cambria"/>
          <w:lang w:eastAsia="tr-TR"/>
        </w:rPr>
        <w:t xml:space="preserve">olarak yerine getirdiğine dair güvence sağlayabilmek </w:t>
      </w:r>
      <w:r w:rsidRPr="004C0A96">
        <w:rPr>
          <w:rFonts w:ascii="Cambria" w:hAnsi="Cambria"/>
          <w:spacing w:val="-3"/>
          <w:lang w:eastAsia="tr-TR"/>
        </w:rPr>
        <w:t xml:space="preserve">için </w:t>
      </w:r>
      <w:r w:rsidRPr="004C0A96">
        <w:rPr>
          <w:rFonts w:ascii="Cambria" w:hAnsi="Cambria"/>
          <w:lang w:eastAsia="tr-TR"/>
        </w:rPr>
        <w:t xml:space="preserve">yapılan tüm planlı </w:t>
      </w:r>
      <w:r w:rsidRPr="004C0A96">
        <w:rPr>
          <w:rFonts w:ascii="Cambria" w:hAnsi="Cambria"/>
          <w:spacing w:val="-3"/>
          <w:lang w:eastAsia="tr-TR"/>
        </w:rPr>
        <w:t xml:space="preserve">ve </w:t>
      </w:r>
      <w:r w:rsidRPr="004C0A96">
        <w:rPr>
          <w:rFonts w:ascii="Cambria" w:hAnsi="Cambria"/>
          <w:lang w:eastAsia="tr-TR"/>
        </w:rPr>
        <w:t>sistemli</w:t>
      </w:r>
      <w:r w:rsidRPr="004C0A96">
        <w:rPr>
          <w:rFonts w:ascii="Cambria" w:hAnsi="Cambria"/>
          <w:spacing w:val="-16"/>
          <w:lang w:eastAsia="tr-TR"/>
        </w:rPr>
        <w:t xml:space="preserve"> </w:t>
      </w:r>
      <w:r w:rsidRPr="004C0A96">
        <w:rPr>
          <w:rFonts w:ascii="Cambria" w:hAnsi="Cambria"/>
          <w:lang w:eastAsia="tr-TR"/>
        </w:rPr>
        <w:t>işlemleri,</w:t>
      </w:r>
    </w:p>
    <w:p w:rsidR="004C0A96" w:rsidRPr="004C0A96" w:rsidRDefault="004C0A96" w:rsidP="004C0A96">
      <w:pPr>
        <w:numPr>
          <w:ilvl w:val="0"/>
          <w:numId w:val="46"/>
        </w:numPr>
        <w:tabs>
          <w:tab w:val="left" w:pos="0"/>
          <w:tab w:val="left" w:pos="993"/>
        </w:tabs>
        <w:autoSpaceDE w:val="0"/>
        <w:autoSpaceDN w:val="0"/>
        <w:adjustRightInd w:val="0"/>
        <w:ind w:left="851" w:hanging="283"/>
        <w:contextualSpacing/>
        <w:jc w:val="both"/>
        <w:rPr>
          <w:rFonts w:ascii="Cambria" w:hAnsi="Cambria"/>
          <w:lang w:eastAsia="tr-TR"/>
        </w:rPr>
      </w:pPr>
      <w:r w:rsidRPr="004C0A96">
        <w:rPr>
          <w:rFonts w:ascii="Cambria" w:hAnsi="Cambria"/>
          <w:b/>
          <w:lang w:eastAsia="tr-TR"/>
        </w:rPr>
        <w:t>Kalite Komisyonu:</w:t>
      </w:r>
      <w:r w:rsidRPr="004C0A96">
        <w:rPr>
          <w:rFonts w:ascii="Cambria" w:hAnsi="Cambria"/>
          <w:lang w:eastAsia="tr-TR"/>
        </w:rPr>
        <w:t xml:space="preserve"> Kıbrıs Sosyal Bilimler Üniversitesi Kalite Komisyonunu,</w:t>
      </w:r>
    </w:p>
    <w:p w:rsidR="004C0A96" w:rsidRPr="004C0A96" w:rsidRDefault="004C0A96" w:rsidP="004C0A96">
      <w:pPr>
        <w:numPr>
          <w:ilvl w:val="0"/>
          <w:numId w:val="46"/>
        </w:numPr>
        <w:tabs>
          <w:tab w:val="left" w:pos="0"/>
          <w:tab w:val="left" w:pos="993"/>
        </w:tabs>
        <w:autoSpaceDE w:val="0"/>
        <w:autoSpaceDN w:val="0"/>
        <w:adjustRightInd w:val="0"/>
        <w:ind w:left="851" w:hanging="283"/>
        <w:contextualSpacing/>
        <w:jc w:val="both"/>
        <w:rPr>
          <w:rFonts w:ascii="Cambria" w:hAnsi="Cambria"/>
          <w:lang w:eastAsia="tr-TR"/>
        </w:rPr>
      </w:pPr>
      <w:r w:rsidRPr="004C0A96">
        <w:rPr>
          <w:rFonts w:ascii="Cambria" w:hAnsi="Cambria"/>
          <w:b/>
          <w:lang w:eastAsia="tr-TR"/>
        </w:rPr>
        <w:t>Kalite Koordinatörlüğü:</w:t>
      </w:r>
      <w:r w:rsidRPr="004C0A96">
        <w:rPr>
          <w:rFonts w:ascii="Cambria" w:hAnsi="Cambria"/>
          <w:lang w:eastAsia="tr-TR"/>
        </w:rPr>
        <w:t xml:space="preserve"> Kıbrıs Sosyal Bilimler Üniversitesi Kalite Komisyonunun destek hizmetlerini sağlayan Koordinatörlüğü,</w:t>
      </w:r>
    </w:p>
    <w:p w:rsidR="004C0A96" w:rsidRPr="004C0A96" w:rsidRDefault="004C0A96" w:rsidP="004C0A96">
      <w:pPr>
        <w:numPr>
          <w:ilvl w:val="0"/>
          <w:numId w:val="46"/>
        </w:numPr>
        <w:tabs>
          <w:tab w:val="left" w:pos="0"/>
          <w:tab w:val="left" w:pos="993"/>
        </w:tabs>
        <w:autoSpaceDE w:val="0"/>
        <w:autoSpaceDN w:val="0"/>
        <w:adjustRightInd w:val="0"/>
        <w:ind w:left="851" w:hanging="283"/>
        <w:contextualSpacing/>
        <w:jc w:val="both"/>
        <w:rPr>
          <w:rFonts w:ascii="Cambria" w:hAnsi="Cambria"/>
          <w:lang w:eastAsia="tr-TR"/>
        </w:rPr>
      </w:pPr>
      <w:r w:rsidRPr="004C0A96">
        <w:rPr>
          <w:rFonts w:ascii="Cambria" w:hAnsi="Cambria"/>
          <w:b/>
          <w:lang w:eastAsia="tr-TR"/>
        </w:rPr>
        <w:t>Kalite Kurulu:</w:t>
      </w:r>
      <w:r w:rsidRPr="004C0A96">
        <w:rPr>
          <w:rFonts w:ascii="Cambria" w:hAnsi="Cambria"/>
          <w:lang w:eastAsia="tr-TR"/>
        </w:rPr>
        <w:t xml:space="preserve"> “Yükseköğretim Kalite Güvencesi Yönetmeliği” ile kurulmuş, Yükseköğretim Kalite Kurulunu,</w:t>
      </w:r>
    </w:p>
    <w:p w:rsidR="004C0A96" w:rsidRPr="004C0A96" w:rsidRDefault="004C0A96" w:rsidP="004C0A96">
      <w:pPr>
        <w:numPr>
          <w:ilvl w:val="0"/>
          <w:numId w:val="46"/>
        </w:numPr>
        <w:tabs>
          <w:tab w:val="left" w:pos="0"/>
          <w:tab w:val="left" w:pos="993"/>
        </w:tabs>
        <w:autoSpaceDE w:val="0"/>
        <w:autoSpaceDN w:val="0"/>
        <w:adjustRightInd w:val="0"/>
        <w:ind w:left="851" w:hanging="283"/>
        <w:contextualSpacing/>
        <w:jc w:val="both"/>
        <w:rPr>
          <w:rFonts w:ascii="Cambria" w:hAnsi="Cambria"/>
          <w:lang w:eastAsia="tr-TR"/>
        </w:rPr>
      </w:pPr>
      <w:r w:rsidRPr="004C0A96">
        <w:rPr>
          <w:rFonts w:ascii="Cambria" w:hAnsi="Cambria"/>
          <w:b/>
          <w:lang w:eastAsia="tr-TR"/>
        </w:rPr>
        <w:t>Rektör:</w:t>
      </w:r>
      <w:r w:rsidRPr="004C0A96">
        <w:rPr>
          <w:rFonts w:ascii="Cambria" w:hAnsi="Cambria"/>
          <w:lang w:eastAsia="tr-TR"/>
        </w:rPr>
        <w:t xml:space="preserve"> Kıbrıs Sosyal Bilimler Üniversitesi Rektörünü,</w:t>
      </w:r>
    </w:p>
    <w:p w:rsidR="004C0A96" w:rsidRPr="004C0A96" w:rsidRDefault="004C0A96" w:rsidP="004C0A96">
      <w:pPr>
        <w:numPr>
          <w:ilvl w:val="0"/>
          <w:numId w:val="46"/>
        </w:numPr>
        <w:tabs>
          <w:tab w:val="left" w:pos="0"/>
          <w:tab w:val="left" w:pos="993"/>
        </w:tabs>
        <w:autoSpaceDE w:val="0"/>
        <w:autoSpaceDN w:val="0"/>
        <w:adjustRightInd w:val="0"/>
        <w:ind w:left="851" w:hanging="283"/>
        <w:contextualSpacing/>
        <w:jc w:val="both"/>
        <w:rPr>
          <w:rFonts w:ascii="Cambria" w:hAnsi="Cambria"/>
          <w:lang w:eastAsia="tr-TR"/>
        </w:rPr>
      </w:pPr>
      <w:r w:rsidRPr="004C0A96">
        <w:rPr>
          <w:rFonts w:ascii="Cambria" w:hAnsi="Cambria"/>
          <w:b/>
          <w:lang w:eastAsia="tr-TR"/>
        </w:rPr>
        <w:t>Rektör Yardımcısı:</w:t>
      </w:r>
      <w:r w:rsidRPr="004C0A96">
        <w:rPr>
          <w:rFonts w:ascii="Cambria" w:hAnsi="Cambria"/>
          <w:lang w:eastAsia="tr-TR"/>
        </w:rPr>
        <w:t xml:space="preserve"> Kıbrıs Sosyal Bilimler Üniversitesi Rektör Yardımcısını,</w:t>
      </w:r>
    </w:p>
    <w:p w:rsidR="004C0A96" w:rsidRPr="004C0A96" w:rsidRDefault="004C0A96" w:rsidP="004C0A96">
      <w:pPr>
        <w:numPr>
          <w:ilvl w:val="0"/>
          <w:numId w:val="46"/>
        </w:numPr>
        <w:tabs>
          <w:tab w:val="left" w:pos="0"/>
          <w:tab w:val="left" w:pos="993"/>
        </w:tabs>
        <w:autoSpaceDE w:val="0"/>
        <w:autoSpaceDN w:val="0"/>
        <w:adjustRightInd w:val="0"/>
        <w:ind w:left="851" w:hanging="283"/>
        <w:contextualSpacing/>
        <w:jc w:val="both"/>
        <w:rPr>
          <w:rFonts w:ascii="Cambria" w:hAnsi="Cambria"/>
          <w:lang w:eastAsia="tr-TR"/>
        </w:rPr>
      </w:pPr>
      <w:r w:rsidRPr="004C0A96">
        <w:rPr>
          <w:rFonts w:ascii="Cambria" w:hAnsi="Cambria"/>
          <w:b/>
          <w:lang w:eastAsia="tr-TR"/>
        </w:rPr>
        <w:t>Senato:</w:t>
      </w:r>
      <w:r w:rsidRPr="004C0A96">
        <w:rPr>
          <w:rFonts w:ascii="Cambria" w:hAnsi="Cambria"/>
          <w:lang w:eastAsia="tr-TR"/>
        </w:rPr>
        <w:t xml:space="preserve"> Kıbrıs Sosyal Bilimler Üniversitesi Senatosunu,</w:t>
      </w:r>
    </w:p>
    <w:p w:rsidR="004C0A96" w:rsidRPr="004C0A96" w:rsidRDefault="004C0A96" w:rsidP="004C0A96">
      <w:pPr>
        <w:widowControl w:val="0"/>
        <w:tabs>
          <w:tab w:val="left" w:pos="0"/>
        </w:tabs>
        <w:ind w:left="851"/>
        <w:jc w:val="both"/>
        <w:rPr>
          <w:rFonts w:ascii="Cambria" w:hAnsi="Cambria"/>
          <w:lang w:val="en-US"/>
        </w:rPr>
      </w:pPr>
      <w:r w:rsidRPr="004C0A96">
        <w:rPr>
          <w:rFonts w:ascii="Cambria" w:hAnsi="Cambria"/>
          <w:b/>
          <w:lang w:val="en-US"/>
        </w:rPr>
        <w:t>Stratejik Planlama:</w:t>
      </w:r>
      <w:r w:rsidRPr="004C0A96">
        <w:rPr>
          <w:rFonts w:ascii="Cambria" w:hAnsi="Cambria"/>
          <w:lang w:val="en-US"/>
        </w:rPr>
        <w:t xml:space="preserve"> </w:t>
      </w:r>
      <w:r w:rsidRPr="004C0A96">
        <w:rPr>
          <w:rFonts w:ascii="Cambria" w:hAnsi="Cambria"/>
          <w:sz w:val="23"/>
          <w:szCs w:val="23"/>
          <w:lang w:val="en-US"/>
        </w:rPr>
        <w:t>Kıbrıs Sosyal Bilimler</w:t>
      </w:r>
      <w:r w:rsidRPr="004C0A96">
        <w:rPr>
          <w:rFonts w:ascii="Cambria" w:hAnsi="Cambria"/>
          <w:lang w:val="en-US"/>
        </w:rPr>
        <w:t xml:space="preserve"> Üniversitesinin kalkınma planlarını, programlarını, ilgili mevzuat ve benimsenen temel ilkeler çerçevesinde geleceğe ilişkin misyon ve vizyonunu oluşturmak; stratejik amaçları ve ölçülebilir hedefleri belirlemek; önceden belirlenmiş olan </w:t>
      </w:r>
      <w:proofErr w:type="gramStart"/>
      <w:r w:rsidRPr="004C0A96">
        <w:rPr>
          <w:rFonts w:ascii="Cambria" w:hAnsi="Cambria"/>
          <w:lang w:val="en-US"/>
        </w:rPr>
        <w:t>göstergeler</w:t>
      </w:r>
      <w:proofErr w:type="gramEnd"/>
      <w:r w:rsidRPr="004C0A96">
        <w:rPr>
          <w:rFonts w:ascii="Cambria" w:hAnsi="Cambria"/>
          <w:lang w:val="en-US"/>
        </w:rPr>
        <w:t xml:space="preserve"> doğrultusunda performanslarını ölçmek ve bu sürecin izleme ve değerlendirmesini yapmak amacıyla katılımcı yöntemlerle stratejik plan hazırlama ve ilgili performans göstergelerini sürekli izleme sürecini,</w:t>
      </w:r>
    </w:p>
    <w:p w:rsidR="004C0A96" w:rsidRPr="004C0A96" w:rsidRDefault="004C0A96" w:rsidP="004C0A96">
      <w:pPr>
        <w:numPr>
          <w:ilvl w:val="0"/>
          <w:numId w:val="46"/>
        </w:numPr>
        <w:tabs>
          <w:tab w:val="left" w:pos="0"/>
          <w:tab w:val="left" w:pos="993"/>
        </w:tabs>
        <w:autoSpaceDE w:val="0"/>
        <w:autoSpaceDN w:val="0"/>
        <w:adjustRightInd w:val="0"/>
        <w:ind w:left="851" w:hanging="283"/>
        <w:contextualSpacing/>
        <w:jc w:val="both"/>
        <w:rPr>
          <w:rFonts w:ascii="Cambria" w:hAnsi="Cambria"/>
          <w:lang w:eastAsia="tr-TR"/>
        </w:rPr>
      </w:pPr>
      <w:r w:rsidRPr="004C0A96">
        <w:rPr>
          <w:rFonts w:ascii="Cambria" w:hAnsi="Cambria"/>
          <w:b/>
          <w:lang w:eastAsia="tr-TR"/>
        </w:rPr>
        <w:t>Türkiye Yükseköğretim Yeterlilikler Çerçevesi (TYYÇ):</w:t>
      </w:r>
      <w:r w:rsidRPr="004C0A96">
        <w:rPr>
          <w:rFonts w:ascii="Cambria" w:hAnsi="Cambria"/>
          <w:lang w:eastAsia="tr-TR"/>
        </w:rPr>
        <w:t xml:space="preserve"> Yükseköğretim için tanımlanan Ulusal Yeterlilikler Çerçevesini,</w:t>
      </w:r>
    </w:p>
    <w:p w:rsidR="004C0A96" w:rsidRPr="004C0A96" w:rsidRDefault="004C0A96" w:rsidP="004C0A96">
      <w:pPr>
        <w:numPr>
          <w:ilvl w:val="0"/>
          <w:numId w:val="46"/>
        </w:numPr>
        <w:tabs>
          <w:tab w:val="left" w:pos="0"/>
          <w:tab w:val="left" w:pos="993"/>
        </w:tabs>
        <w:autoSpaceDE w:val="0"/>
        <w:autoSpaceDN w:val="0"/>
        <w:adjustRightInd w:val="0"/>
        <w:ind w:left="851" w:hanging="283"/>
        <w:contextualSpacing/>
        <w:jc w:val="both"/>
        <w:rPr>
          <w:rFonts w:ascii="Cambria" w:hAnsi="Cambria"/>
          <w:lang w:eastAsia="tr-TR"/>
        </w:rPr>
      </w:pPr>
      <w:r w:rsidRPr="004C0A96">
        <w:rPr>
          <w:rFonts w:ascii="Cambria" w:hAnsi="Cambria"/>
          <w:b/>
          <w:lang w:eastAsia="tr-TR"/>
        </w:rPr>
        <w:t>Üniversite:</w:t>
      </w:r>
      <w:r w:rsidRPr="004C0A96">
        <w:rPr>
          <w:rFonts w:ascii="Cambria" w:hAnsi="Cambria"/>
          <w:lang w:eastAsia="tr-TR"/>
        </w:rPr>
        <w:t xml:space="preserve"> Kıbrıs Sosyal Bilimler Üniversitesini </w:t>
      </w:r>
    </w:p>
    <w:p w:rsidR="004C0A96" w:rsidRPr="004C0A96" w:rsidRDefault="004C0A96" w:rsidP="004C0A96">
      <w:pPr>
        <w:tabs>
          <w:tab w:val="left" w:pos="0"/>
          <w:tab w:val="left" w:pos="993"/>
        </w:tabs>
        <w:autoSpaceDE w:val="0"/>
        <w:autoSpaceDN w:val="0"/>
        <w:adjustRightInd w:val="0"/>
        <w:ind w:left="568"/>
        <w:jc w:val="both"/>
        <w:rPr>
          <w:rFonts w:ascii="Cambria" w:hAnsi="Cambria"/>
          <w:lang w:val="en-US"/>
        </w:rPr>
      </w:pPr>
      <w:proofErr w:type="gramStart"/>
      <w:r w:rsidRPr="004C0A96">
        <w:rPr>
          <w:rFonts w:ascii="Cambria" w:hAnsi="Cambria"/>
          <w:lang w:val="en-US"/>
        </w:rPr>
        <w:t>ifade</w:t>
      </w:r>
      <w:proofErr w:type="gramEnd"/>
      <w:r w:rsidRPr="004C0A96">
        <w:rPr>
          <w:rFonts w:ascii="Cambria" w:hAnsi="Cambria"/>
          <w:lang w:val="en-US"/>
        </w:rPr>
        <w:t xml:space="preserve"> eder.</w:t>
      </w:r>
    </w:p>
    <w:p w:rsidR="004C0A96" w:rsidRPr="004C0A96" w:rsidRDefault="004C0A96" w:rsidP="004C0A96">
      <w:pPr>
        <w:tabs>
          <w:tab w:val="left" w:pos="0"/>
        </w:tabs>
        <w:ind w:firstLine="567"/>
        <w:jc w:val="center"/>
        <w:rPr>
          <w:rFonts w:ascii="Cambria" w:hAnsi="Cambria"/>
          <w:b/>
          <w:lang w:val="en-US"/>
        </w:rPr>
      </w:pPr>
      <w:r w:rsidRPr="004C0A96">
        <w:rPr>
          <w:rFonts w:ascii="Cambria" w:hAnsi="Cambria"/>
          <w:b/>
          <w:lang w:val="en-US"/>
        </w:rPr>
        <w:t>İKİNCİ BÖLÜM</w:t>
      </w:r>
    </w:p>
    <w:p w:rsidR="004C0A96" w:rsidRPr="004C0A96" w:rsidRDefault="004C0A96" w:rsidP="004C0A96">
      <w:pPr>
        <w:tabs>
          <w:tab w:val="left" w:pos="0"/>
        </w:tabs>
        <w:ind w:firstLine="567"/>
        <w:jc w:val="center"/>
        <w:rPr>
          <w:rFonts w:ascii="Cambria" w:hAnsi="Cambria"/>
          <w:b/>
          <w:lang w:val="en-US"/>
        </w:rPr>
      </w:pPr>
      <w:r w:rsidRPr="004C0A96">
        <w:rPr>
          <w:rFonts w:ascii="Cambria" w:hAnsi="Cambria"/>
          <w:b/>
          <w:lang w:val="en-US"/>
        </w:rPr>
        <w:t>Kalite Komisyonunun Oluşumu, Görevleri, Çalışma Usul ve Esasları ve Kalite Koordinatörlüğü</w:t>
      </w:r>
    </w:p>
    <w:p w:rsidR="004C0A96" w:rsidRPr="004C0A96" w:rsidRDefault="004C0A96" w:rsidP="004C0A96">
      <w:pPr>
        <w:tabs>
          <w:tab w:val="left" w:pos="0"/>
        </w:tabs>
        <w:jc w:val="both"/>
        <w:rPr>
          <w:rFonts w:ascii="Cambria" w:hAnsi="Cambria"/>
          <w:b/>
          <w:lang w:val="en-US"/>
        </w:rPr>
      </w:pPr>
    </w:p>
    <w:p w:rsidR="004C0A96" w:rsidRDefault="004C0A96" w:rsidP="004C0A96">
      <w:pPr>
        <w:tabs>
          <w:tab w:val="left" w:pos="0"/>
        </w:tabs>
        <w:jc w:val="both"/>
        <w:rPr>
          <w:rFonts w:ascii="Cambria" w:hAnsi="Cambria"/>
          <w:b/>
          <w:lang w:val="en-US"/>
        </w:rPr>
      </w:pPr>
      <w:r w:rsidRPr="004C0A96">
        <w:rPr>
          <w:rFonts w:ascii="Cambria" w:hAnsi="Cambria"/>
          <w:b/>
          <w:lang w:val="en-US"/>
        </w:rPr>
        <w:t>MADDE 4 –</w:t>
      </w:r>
      <w:r>
        <w:rPr>
          <w:rFonts w:ascii="Cambria" w:hAnsi="Cambria"/>
          <w:b/>
          <w:lang w:val="en-US"/>
        </w:rPr>
        <w:t xml:space="preserve"> Kalite Komisyonun oluşumu</w:t>
      </w:r>
    </w:p>
    <w:p w:rsidR="004C0A96" w:rsidRPr="004C0A96" w:rsidRDefault="004C0A96" w:rsidP="004C0A96">
      <w:pPr>
        <w:tabs>
          <w:tab w:val="left" w:pos="0"/>
        </w:tabs>
        <w:jc w:val="both"/>
        <w:rPr>
          <w:rFonts w:ascii="Cambria" w:hAnsi="Cambria"/>
          <w:lang w:val="en-US"/>
        </w:rPr>
      </w:pPr>
      <w:r w:rsidRPr="004C0A96">
        <w:rPr>
          <w:rFonts w:ascii="Cambria" w:hAnsi="Cambria"/>
          <w:b/>
          <w:lang w:val="en-US"/>
        </w:rPr>
        <w:t xml:space="preserve"> </w:t>
      </w:r>
      <w:r w:rsidRPr="004C0A96">
        <w:rPr>
          <w:rFonts w:ascii="Cambria" w:hAnsi="Cambria"/>
          <w:lang w:val="en-US"/>
        </w:rPr>
        <w:t xml:space="preserve">Kalite Komisyonu; aynı akademik birimden birden fazla olmamak üzere öğretim üyeleri arasından Senato tarafından seçilen en </w:t>
      </w:r>
      <w:proofErr w:type="gramStart"/>
      <w:r w:rsidRPr="004C0A96">
        <w:rPr>
          <w:rFonts w:ascii="Cambria" w:hAnsi="Cambria"/>
          <w:lang w:val="en-US"/>
        </w:rPr>
        <w:t>az</w:t>
      </w:r>
      <w:proofErr w:type="gramEnd"/>
      <w:r w:rsidRPr="004C0A96">
        <w:rPr>
          <w:rFonts w:ascii="Cambria" w:hAnsi="Cambria"/>
          <w:lang w:val="en-US"/>
        </w:rPr>
        <w:t xml:space="preserve"> 21 üyeden oluşur. </w:t>
      </w:r>
      <w:proofErr w:type="gramStart"/>
      <w:r w:rsidRPr="004C0A96">
        <w:rPr>
          <w:rFonts w:ascii="Cambria" w:hAnsi="Cambria"/>
          <w:lang w:val="en-US"/>
        </w:rPr>
        <w:t>Komisyon üyeleri arasında Genel Sekreter, Öğrenci Temsilcisi ile Strateji Geliştirme Daire Başkanı da bulunur.</w:t>
      </w:r>
      <w:proofErr w:type="gramEnd"/>
      <w:r w:rsidRPr="004C0A96">
        <w:rPr>
          <w:rFonts w:ascii="Cambria" w:hAnsi="Cambria"/>
          <w:lang w:val="en-US"/>
        </w:rPr>
        <w:t xml:space="preserve"> </w:t>
      </w:r>
      <w:proofErr w:type="gramStart"/>
      <w:r w:rsidRPr="004C0A96">
        <w:rPr>
          <w:rFonts w:ascii="Cambria" w:hAnsi="Cambria"/>
          <w:lang w:val="en-US"/>
        </w:rPr>
        <w:t>Kalite Komisyonunun başkanlığını Rektör, bulunmadığı zamanlarda ise Rektör Yardımcısı yapar.</w:t>
      </w:r>
      <w:proofErr w:type="gramEnd"/>
    </w:p>
    <w:p w:rsidR="004C0A96" w:rsidRPr="004C0A96" w:rsidRDefault="004C0A96" w:rsidP="004C0A96">
      <w:pPr>
        <w:tabs>
          <w:tab w:val="left" w:pos="0"/>
        </w:tabs>
        <w:jc w:val="both"/>
        <w:rPr>
          <w:rFonts w:ascii="Cambria" w:hAnsi="Cambria"/>
          <w:lang w:val="en-US"/>
        </w:rPr>
      </w:pPr>
      <w:proofErr w:type="gramStart"/>
      <w:r w:rsidRPr="004C0A96">
        <w:rPr>
          <w:rFonts w:ascii="Cambria" w:hAnsi="Cambria"/>
          <w:lang w:val="en-US"/>
        </w:rPr>
        <w:t>Kalite Komisyonu üyelerinin görev süresi üç yıl, Öğrenci Temsilcisinin görev süresi ise bir yıldır.</w:t>
      </w:r>
      <w:proofErr w:type="gramEnd"/>
      <w:r w:rsidRPr="004C0A96">
        <w:rPr>
          <w:rFonts w:ascii="Cambria" w:hAnsi="Cambria"/>
          <w:lang w:val="en-US"/>
        </w:rPr>
        <w:t xml:space="preserve"> </w:t>
      </w:r>
      <w:proofErr w:type="gramStart"/>
      <w:r w:rsidRPr="004C0A96">
        <w:rPr>
          <w:rFonts w:ascii="Cambria" w:hAnsi="Cambria"/>
          <w:lang w:val="en-US"/>
        </w:rPr>
        <w:t>Görev süresi sona ermeden ayrılan üyenin yerine veya herhangi bir nedenle boşalan üyelik için kalan süreyi tamamlamak üzere aynı usul ve esasla yeni bir üye seçilir.</w:t>
      </w:r>
      <w:proofErr w:type="gramEnd"/>
      <w:r w:rsidRPr="004C0A96">
        <w:rPr>
          <w:rFonts w:ascii="Cambria" w:hAnsi="Cambria"/>
          <w:lang w:val="en-US"/>
        </w:rPr>
        <w:t xml:space="preserve"> </w:t>
      </w:r>
      <w:proofErr w:type="gramStart"/>
      <w:r w:rsidRPr="004C0A96">
        <w:rPr>
          <w:rFonts w:ascii="Cambria" w:hAnsi="Cambria"/>
          <w:lang w:val="en-US"/>
        </w:rPr>
        <w:t>Görev süresi sona eren üye, aynı usul ve esasla yeniden seçilebilir.</w:t>
      </w:r>
      <w:proofErr w:type="gramEnd"/>
    </w:p>
    <w:p w:rsidR="004C0A96" w:rsidRPr="004C0A96" w:rsidRDefault="004C0A96" w:rsidP="004C0A96">
      <w:pPr>
        <w:tabs>
          <w:tab w:val="left" w:pos="0"/>
        </w:tabs>
        <w:jc w:val="both"/>
        <w:rPr>
          <w:rFonts w:ascii="Cambria" w:hAnsi="Cambria"/>
          <w:lang w:val="en-US"/>
        </w:rPr>
      </w:pPr>
      <w:proofErr w:type="gramStart"/>
      <w:r w:rsidRPr="004C0A96">
        <w:rPr>
          <w:rFonts w:ascii="Cambria" w:hAnsi="Cambria"/>
          <w:lang w:val="en-US"/>
        </w:rPr>
        <w:t>Kalite Komisyonunun ofis ve personel destek hizmetleri, “Kalite Koordinatörlüğü” tarafından yürütülür.</w:t>
      </w:r>
      <w:proofErr w:type="gramEnd"/>
    </w:p>
    <w:p w:rsidR="004C0A96" w:rsidRDefault="004C0A96" w:rsidP="004C0A96">
      <w:pPr>
        <w:tabs>
          <w:tab w:val="left" w:pos="0"/>
        </w:tabs>
        <w:autoSpaceDE w:val="0"/>
        <w:autoSpaceDN w:val="0"/>
        <w:adjustRightInd w:val="0"/>
        <w:jc w:val="both"/>
        <w:rPr>
          <w:rFonts w:ascii="Cambria" w:hAnsi="Cambria"/>
          <w:b/>
          <w:lang w:val="en-US"/>
        </w:rPr>
      </w:pPr>
      <w:r w:rsidRPr="004C0A96">
        <w:rPr>
          <w:rFonts w:ascii="Cambria" w:hAnsi="Cambria"/>
          <w:b/>
          <w:lang w:val="en-US"/>
        </w:rPr>
        <w:t xml:space="preserve">MADDE 5 – </w:t>
      </w:r>
      <w:r w:rsidRPr="004C0A96">
        <w:rPr>
          <w:rFonts w:ascii="Cambria" w:hAnsi="Cambria"/>
          <w:b/>
          <w:lang w:val="en-US"/>
        </w:rPr>
        <w:t>Kalite Komisyonunun görevleri</w:t>
      </w:r>
    </w:p>
    <w:p w:rsidR="004C0A96" w:rsidRPr="004C0A96" w:rsidRDefault="004C0A96" w:rsidP="004C0A96">
      <w:pPr>
        <w:tabs>
          <w:tab w:val="left" w:pos="0"/>
        </w:tabs>
        <w:autoSpaceDE w:val="0"/>
        <w:autoSpaceDN w:val="0"/>
        <w:adjustRightInd w:val="0"/>
        <w:jc w:val="both"/>
        <w:rPr>
          <w:rFonts w:ascii="Cambria" w:hAnsi="Cambria"/>
          <w:lang w:val="en-US"/>
        </w:rPr>
      </w:pPr>
      <w:r w:rsidRPr="004C0A96">
        <w:rPr>
          <w:rFonts w:ascii="Cambria" w:hAnsi="Cambria"/>
          <w:lang w:val="en-US"/>
        </w:rPr>
        <w:t>Kalite Komisyonunun görevleri şunlardır:</w:t>
      </w:r>
    </w:p>
    <w:p w:rsidR="004C0A96" w:rsidRPr="004C0A96" w:rsidRDefault="004C0A96" w:rsidP="004C0A96">
      <w:pPr>
        <w:tabs>
          <w:tab w:val="left" w:pos="0"/>
        </w:tabs>
        <w:autoSpaceDE w:val="0"/>
        <w:autoSpaceDN w:val="0"/>
        <w:adjustRightInd w:val="0"/>
        <w:jc w:val="both"/>
        <w:rPr>
          <w:rFonts w:ascii="Cambria" w:hAnsi="Cambria"/>
          <w:lang w:val="en-US"/>
        </w:rPr>
      </w:pPr>
      <w:proofErr w:type="gramStart"/>
      <w:r w:rsidRPr="004C0A96">
        <w:rPr>
          <w:rFonts w:ascii="Cambria" w:hAnsi="Cambria"/>
          <w:lang w:val="en-US"/>
        </w:rPr>
        <w:t>1)</w:t>
      </w:r>
      <w:r w:rsidRPr="004C0A96">
        <w:rPr>
          <w:rFonts w:ascii="Cambria" w:hAnsi="Cambria"/>
          <w:lang w:val="en-US"/>
        </w:rPr>
        <w:t>Üniversitenin</w:t>
      </w:r>
      <w:proofErr w:type="gramEnd"/>
      <w:r w:rsidRPr="004C0A96">
        <w:rPr>
          <w:rFonts w:ascii="Cambria" w:hAnsi="Cambria"/>
          <w:lang w:val="en-US"/>
        </w:rPr>
        <w:t xml:space="preserve"> stratejik planını hazırlamak,</w:t>
      </w:r>
    </w:p>
    <w:p w:rsidR="004C0A96" w:rsidRPr="004C0A96" w:rsidRDefault="004C0A96" w:rsidP="004C0A96">
      <w:pPr>
        <w:tabs>
          <w:tab w:val="left" w:pos="0"/>
        </w:tabs>
        <w:autoSpaceDE w:val="0"/>
        <w:autoSpaceDN w:val="0"/>
        <w:adjustRightInd w:val="0"/>
        <w:jc w:val="both"/>
        <w:rPr>
          <w:rFonts w:ascii="Cambria" w:hAnsi="Cambria"/>
          <w:lang w:val="en-US"/>
        </w:rPr>
      </w:pPr>
      <w:proofErr w:type="gramStart"/>
      <w:r w:rsidRPr="004C0A96">
        <w:rPr>
          <w:rFonts w:ascii="Cambria" w:hAnsi="Cambria"/>
          <w:lang w:val="en-US"/>
        </w:rPr>
        <w:t>2)</w:t>
      </w:r>
      <w:r w:rsidRPr="004C0A96">
        <w:rPr>
          <w:rFonts w:ascii="Cambria" w:hAnsi="Cambria"/>
          <w:lang w:val="en-US"/>
        </w:rPr>
        <w:t>Üniversitenin</w:t>
      </w:r>
      <w:proofErr w:type="gramEnd"/>
      <w:r w:rsidRPr="004C0A96">
        <w:rPr>
          <w:rFonts w:ascii="Cambria" w:hAnsi="Cambria"/>
          <w:lang w:val="en-US"/>
        </w:rPr>
        <w:t xml:space="preserve"> stratejik planı ve hedefleri doğrultusunda, eğitim-öğretim ve araştırma faaliyetleri ile idari hizmetlerinin değerlendirilmesi ve kalitesinin geliştirilmesiyle ilgili kurumun iç ve dış kalite güvence sistemini kurmak, </w:t>
      </w:r>
    </w:p>
    <w:p w:rsidR="004C0A96" w:rsidRPr="004C0A96" w:rsidRDefault="004C0A96" w:rsidP="004C0A96">
      <w:pPr>
        <w:tabs>
          <w:tab w:val="left" w:pos="0"/>
        </w:tabs>
        <w:autoSpaceDE w:val="0"/>
        <w:autoSpaceDN w:val="0"/>
        <w:adjustRightInd w:val="0"/>
        <w:jc w:val="both"/>
        <w:rPr>
          <w:rFonts w:ascii="Cambria" w:hAnsi="Cambria"/>
          <w:lang w:val="en-US"/>
        </w:rPr>
      </w:pPr>
      <w:proofErr w:type="gramStart"/>
      <w:r w:rsidRPr="004C0A96">
        <w:rPr>
          <w:rFonts w:ascii="Cambria" w:hAnsi="Cambria"/>
          <w:lang w:val="en-US"/>
        </w:rPr>
        <w:t>3)</w:t>
      </w:r>
      <w:r w:rsidRPr="004C0A96">
        <w:rPr>
          <w:rFonts w:ascii="Cambria" w:hAnsi="Cambria"/>
          <w:lang w:val="en-US"/>
        </w:rPr>
        <w:t>Üniversitenin</w:t>
      </w:r>
      <w:proofErr w:type="gramEnd"/>
      <w:r w:rsidRPr="004C0A96">
        <w:rPr>
          <w:rFonts w:ascii="Cambria" w:hAnsi="Cambria"/>
          <w:lang w:val="en-US"/>
        </w:rPr>
        <w:t xml:space="preserve"> akademik ve idari birimlerinin kalite yönetim sistemi faaliyetlerine “Kalite Koordinatörlüğü” aracılığıyla destek olmak, </w:t>
      </w:r>
    </w:p>
    <w:p w:rsidR="004C0A96" w:rsidRPr="004C0A96" w:rsidRDefault="004C0A96" w:rsidP="004C0A96">
      <w:pPr>
        <w:tabs>
          <w:tab w:val="left" w:pos="0"/>
        </w:tabs>
        <w:autoSpaceDE w:val="0"/>
        <w:autoSpaceDN w:val="0"/>
        <w:adjustRightInd w:val="0"/>
        <w:jc w:val="both"/>
        <w:rPr>
          <w:rFonts w:ascii="Cambria" w:hAnsi="Cambria"/>
          <w:lang w:val="en-US"/>
        </w:rPr>
      </w:pPr>
      <w:proofErr w:type="gramStart"/>
      <w:r w:rsidRPr="004C0A96">
        <w:rPr>
          <w:rFonts w:ascii="Cambria" w:hAnsi="Cambria"/>
          <w:lang w:val="en-US"/>
        </w:rPr>
        <w:t>4)</w:t>
      </w:r>
      <w:r w:rsidRPr="004C0A96">
        <w:rPr>
          <w:rFonts w:ascii="Cambria" w:hAnsi="Cambria"/>
          <w:lang w:val="en-US"/>
        </w:rPr>
        <w:t>Programların</w:t>
      </w:r>
      <w:proofErr w:type="gramEnd"/>
      <w:r w:rsidRPr="004C0A96">
        <w:rPr>
          <w:rFonts w:ascii="Cambria" w:hAnsi="Cambria"/>
          <w:lang w:val="en-US"/>
        </w:rPr>
        <w:t xml:space="preserve"> akreditasyon süreçlerine girmesini teşvik etmek ve bu çalışmaları desteklemek,</w:t>
      </w:r>
    </w:p>
    <w:p w:rsidR="004C0A96" w:rsidRPr="004C0A96" w:rsidRDefault="004C0A96" w:rsidP="004C0A96">
      <w:pPr>
        <w:tabs>
          <w:tab w:val="left" w:pos="0"/>
        </w:tabs>
        <w:autoSpaceDE w:val="0"/>
        <w:autoSpaceDN w:val="0"/>
        <w:adjustRightInd w:val="0"/>
        <w:jc w:val="both"/>
        <w:rPr>
          <w:rFonts w:ascii="Cambria" w:hAnsi="Cambria"/>
          <w:lang w:val="en-US"/>
        </w:rPr>
      </w:pPr>
      <w:proofErr w:type="gramStart"/>
      <w:r w:rsidRPr="004C0A96">
        <w:rPr>
          <w:rFonts w:ascii="Cambria" w:hAnsi="Cambria"/>
          <w:lang w:val="en-US"/>
        </w:rPr>
        <w:lastRenderedPageBreak/>
        <w:t>5)</w:t>
      </w:r>
      <w:r w:rsidRPr="004C0A96">
        <w:rPr>
          <w:rFonts w:ascii="Cambria" w:hAnsi="Cambria"/>
          <w:lang w:val="en-US"/>
        </w:rPr>
        <w:t>Üniversitenin</w:t>
      </w:r>
      <w:proofErr w:type="gramEnd"/>
      <w:r w:rsidRPr="004C0A96">
        <w:rPr>
          <w:rFonts w:ascii="Cambria" w:hAnsi="Cambria"/>
          <w:lang w:val="en-US"/>
        </w:rPr>
        <w:t xml:space="preserve"> stratejik planında belirlenmiş olan hedefler çerçevesinde performans göstergelerini izlemek, yeni hedefler belirlemek ve bu kapsamda yapılacak çalışmaları “Yükseköğretim Kalite Kurulu” tarafından belirlenen usul ve esaslar doğrultusunda yürütmek,</w:t>
      </w:r>
    </w:p>
    <w:p w:rsidR="004C0A96" w:rsidRPr="004C0A96" w:rsidRDefault="004C0A96" w:rsidP="004C0A96">
      <w:pPr>
        <w:tabs>
          <w:tab w:val="left" w:pos="0"/>
        </w:tabs>
        <w:autoSpaceDE w:val="0"/>
        <w:autoSpaceDN w:val="0"/>
        <w:adjustRightInd w:val="0"/>
        <w:jc w:val="both"/>
        <w:rPr>
          <w:rFonts w:ascii="Cambria" w:hAnsi="Cambria"/>
          <w:lang w:val="en-US"/>
        </w:rPr>
      </w:pPr>
      <w:proofErr w:type="gramStart"/>
      <w:r w:rsidRPr="004C0A96">
        <w:rPr>
          <w:rFonts w:ascii="Cambria" w:hAnsi="Cambria"/>
          <w:lang w:val="en-US"/>
        </w:rPr>
        <w:t>6)</w:t>
      </w:r>
      <w:r w:rsidRPr="004C0A96">
        <w:rPr>
          <w:rFonts w:ascii="Cambria" w:hAnsi="Cambria"/>
          <w:lang w:val="en-US"/>
        </w:rPr>
        <w:t>Stratejik</w:t>
      </w:r>
      <w:proofErr w:type="gramEnd"/>
      <w:r w:rsidRPr="004C0A96">
        <w:rPr>
          <w:rFonts w:ascii="Cambria" w:hAnsi="Cambria"/>
          <w:lang w:val="en-US"/>
        </w:rPr>
        <w:t xml:space="preserve"> planda öngörülen kalite hedeflerine ulaşma düzeyini düzenli olarak ölçmek ve sürdürülebilirliğini sağlamak, </w:t>
      </w:r>
    </w:p>
    <w:p w:rsidR="004C0A96" w:rsidRPr="004C0A96" w:rsidRDefault="004C0A96" w:rsidP="004C0A96">
      <w:pPr>
        <w:tabs>
          <w:tab w:val="left" w:pos="0"/>
        </w:tabs>
        <w:autoSpaceDE w:val="0"/>
        <w:autoSpaceDN w:val="0"/>
        <w:adjustRightInd w:val="0"/>
        <w:jc w:val="both"/>
        <w:rPr>
          <w:rFonts w:ascii="Cambria" w:hAnsi="Cambria"/>
          <w:lang w:val="en-US"/>
        </w:rPr>
      </w:pPr>
      <w:proofErr w:type="gramStart"/>
      <w:r w:rsidRPr="004C0A96">
        <w:rPr>
          <w:rFonts w:ascii="Cambria" w:hAnsi="Cambria"/>
          <w:lang w:val="en-US"/>
        </w:rPr>
        <w:t>7)</w:t>
      </w:r>
      <w:r w:rsidRPr="004C0A96">
        <w:rPr>
          <w:rFonts w:ascii="Cambria" w:hAnsi="Cambria"/>
          <w:lang w:val="en-US"/>
        </w:rPr>
        <w:t>Kalite</w:t>
      </w:r>
      <w:proofErr w:type="gramEnd"/>
      <w:r w:rsidRPr="004C0A96">
        <w:rPr>
          <w:rFonts w:ascii="Cambria" w:hAnsi="Cambria"/>
          <w:lang w:val="en-US"/>
        </w:rPr>
        <w:t xml:space="preserve"> anlayışının tüm çalışanlar tarafından benimsenmesini sağlamak,</w:t>
      </w:r>
    </w:p>
    <w:p w:rsidR="004C0A96" w:rsidRPr="004C0A96" w:rsidRDefault="004C0A96" w:rsidP="004C0A96">
      <w:pPr>
        <w:tabs>
          <w:tab w:val="left" w:pos="0"/>
        </w:tabs>
        <w:autoSpaceDE w:val="0"/>
        <w:autoSpaceDN w:val="0"/>
        <w:adjustRightInd w:val="0"/>
        <w:jc w:val="both"/>
        <w:rPr>
          <w:rFonts w:ascii="Cambria" w:hAnsi="Cambria"/>
          <w:lang w:val="en-US"/>
        </w:rPr>
      </w:pPr>
      <w:proofErr w:type="gramStart"/>
      <w:r w:rsidRPr="004C0A96">
        <w:rPr>
          <w:rFonts w:ascii="Cambria" w:hAnsi="Cambria"/>
          <w:lang w:val="en-US"/>
        </w:rPr>
        <w:t>8)</w:t>
      </w:r>
      <w:r w:rsidRPr="004C0A96">
        <w:rPr>
          <w:rFonts w:ascii="Cambria" w:hAnsi="Cambria"/>
          <w:lang w:val="en-US"/>
        </w:rPr>
        <w:t>Kalite</w:t>
      </w:r>
      <w:proofErr w:type="gramEnd"/>
      <w:r w:rsidRPr="004C0A96">
        <w:rPr>
          <w:rFonts w:ascii="Cambria" w:hAnsi="Cambria"/>
          <w:lang w:val="en-US"/>
        </w:rPr>
        <w:t xml:space="preserve"> yönetim süreçlerinin uygulanmasında; katılımcılığa, Üniversite kaynaklarını daha etkin ve verimli kullanmaya, süreçleri iyileştirmeye ve kaliteli hizmet sunmaya dayanan kurum kültürünün oluşturulmasına katkı sağlamak,</w:t>
      </w:r>
    </w:p>
    <w:p w:rsidR="004C0A96" w:rsidRPr="004C0A96" w:rsidRDefault="004C0A96" w:rsidP="004C0A96">
      <w:pPr>
        <w:tabs>
          <w:tab w:val="left" w:pos="0"/>
        </w:tabs>
        <w:autoSpaceDE w:val="0"/>
        <w:autoSpaceDN w:val="0"/>
        <w:adjustRightInd w:val="0"/>
        <w:jc w:val="both"/>
        <w:rPr>
          <w:rFonts w:ascii="Cambria" w:hAnsi="Cambria"/>
          <w:lang w:val="en-US"/>
        </w:rPr>
      </w:pPr>
      <w:r w:rsidRPr="004C0A96">
        <w:rPr>
          <w:rFonts w:ascii="Cambria" w:hAnsi="Cambria"/>
          <w:lang w:val="en-US"/>
        </w:rPr>
        <w:t>9)</w:t>
      </w:r>
      <w:r w:rsidRPr="004C0A96">
        <w:rPr>
          <w:rFonts w:ascii="Cambria" w:hAnsi="Cambria"/>
          <w:lang w:val="en-US"/>
        </w:rPr>
        <w:t xml:space="preserve">İç değerlendirme çalışmalarını yürütmek, kurumsal değerlendirme ve kalite geliştirme çalışmalarının sonuçlarını içeren yıllık “Kurumsal İç Değerlendirme Raporu”nu hazırlayarak Senatoya sunmak, </w:t>
      </w:r>
    </w:p>
    <w:p w:rsidR="004C0A96" w:rsidRPr="004C0A96" w:rsidRDefault="004C0A96" w:rsidP="004C0A96">
      <w:pPr>
        <w:tabs>
          <w:tab w:val="left" w:pos="0"/>
        </w:tabs>
        <w:autoSpaceDE w:val="0"/>
        <w:autoSpaceDN w:val="0"/>
        <w:adjustRightInd w:val="0"/>
        <w:jc w:val="both"/>
        <w:rPr>
          <w:rFonts w:ascii="Cambria" w:hAnsi="Cambria"/>
          <w:lang w:val="en-US"/>
        </w:rPr>
      </w:pPr>
      <w:r w:rsidRPr="004C0A96">
        <w:rPr>
          <w:rFonts w:ascii="Cambria" w:hAnsi="Cambria"/>
          <w:lang w:val="en-US"/>
        </w:rPr>
        <w:t>10</w:t>
      </w:r>
      <w:proofErr w:type="gramStart"/>
      <w:r w:rsidRPr="004C0A96">
        <w:rPr>
          <w:rFonts w:ascii="Cambria" w:hAnsi="Cambria"/>
          <w:lang w:val="en-US"/>
        </w:rPr>
        <w:t>)</w:t>
      </w:r>
      <w:r w:rsidRPr="004C0A96">
        <w:rPr>
          <w:rFonts w:ascii="Cambria" w:hAnsi="Cambria"/>
          <w:lang w:val="en-US"/>
        </w:rPr>
        <w:t>Dış</w:t>
      </w:r>
      <w:proofErr w:type="gramEnd"/>
      <w:r w:rsidRPr="004C0A96">
        <w:rPr>
          <w:rFonts w:ascii="Cambria" w:hAnsi="Cambria"/>
          <w:lang w:val="en-US"/>
        </w:rPr>
        <w:t xml:space="preserve"> değerlendirme süreci için gerekli hazırlıkları yapmak, “Yükseköğretim Kalite Kurulu”na veya dış değerlendirici kurumlara gerekli desteği sağlamak,</w:t>
      </w:r>
    </w:p>
    <w:p w:rsidR="004C0A96" w:rsidRPr="004C0A96" w:rsidRDefault="004C0A96" w:rsidP="004C0A96">
      <w:pPr>
        <w:tabs>
          <w:tab w:val="left" w:pos="0"/>
        </w:tabs>
        <w:autoSpaceDE w:val="0"/>
        <w:autoSpaceDN w:val="0"/>
        <w:adjustRightInd w:val="0"/>
        <w:jc w:val="both"/>
        <w:rPr>
          <w:rFonts w:ascii="Cambria" w:hAnsi="Cambria"/>
          <w:lang w:val="en-US"/>
        </w:rPr>
      </w:pPr>
      <w:r w:rsidRPr="004C0A96">
        <w:rPr>
          <w:rFonts w:ascii="Cambria" w:hAnsi="Cambria"/>
          <w:lang w:val="en-US"/>
        </w:rPr>
        <w:t>11</w:t>
      </w:r>
      <w:proofErr w:type="gramStart"/>
      <w:r w:rsidRPr="004C0A96">
        <w:rPr>
          <w:rFonts w:ascii="Cambria" w:hAnsi="Cambria"/>
          <w:lang w:val="en-US"/>
        </w:rPr>
        <w:t>)</w:t>
      </w:r>
      <w:r w:rsidRPr="004C0A96">
        <w:rPr>
          <w:rFonts w:ascii="Cambria" w:hAnsi="Cambria"/>
          <w:lang w:val="en-US"/>
        </w:rPr>
        <w:t>Senato</w:t>
      </w:r>
      <w:proofErr w:type="gramEnd"/>
      <w:r w:rsidRPr="004C0A96">
        <w:rPr>
          <w:rFonts w:ascii="Cambria" w:hAnsi="Cambria"/>
          <w:lang w:val="en-US"/>
        </w:rPr>
        <w:t xml:space="preserve"> tarafından onaylanan yıllık “Kurumsal İç Değerlendirme Raporu”nu Üniversitenin İnternet sayfasında yayınlanmasını sağlamak ve Yükseköğretim Kuruluna bildirmek,</w:t>
      </w:r>
    </w:p>
    <w:p w:rsidR="004C0A96" w:rsidRPr="004C0A96" w:rsidRDefault="004C0A96" w:rsidP="004C0A96">
      <w:pPr>
        <w:tabs>
          <w:tab w:val="left" w:pos="0"/>
        </w:tabs>
        <w:autoSpaceDE w:val="0"/>
        <w:autoSpaceDN w:val="0"/>
        <w:adjustRightInd w:val="0"/>
        <w:jc w:val="both"/>
        <w:rPr>
          <w:rFonts w:ascii="Cambria" w:hAnsi="Cambria"/>
          <w:lang w:val="en-US"/>
        </w:rPr>
      </w:pPr>
      <w:r w:rsidRPr="004C0A96">
        <w:rPr>
          <w:rFonts w:ascii="Cambria" w:hAnsi="Cambria"/>
          <w:lang w:val="en-US"/>
        </w:rPr>
        <w:t>12</w:t>
      </w:r>
      <w:proofErr w:type="gramStart"/>
      <w:r w:rsidRPr="004C0A96">
        <w:rPr>
          <w:rFonts w:ascii="Cambria" w:hAnsi="Cambria"/>
          <w:lang w:val="en-US"/>
        </w:rPr>
        <w:t>)</w:t>
      </w:r>
      <w:r w:rsidRPr="004C0A96">
        <w:rPr>
          <w:rFonts w:ascii="Cambria" w:hAnsi="Cambria"/>
          <w:lang w:val="en-US"/>
        </w:rPr>
        <w:t>Dış</w:t>
      </w:r>
      <w:proofErr w:type="gramEnd"/>
      <w:r w:rsidRPr="004C0A96">
        <w:rPr>
          <w:rFonts w:ascii="Cambria" w:hAnsi="Cambria"/>
          <w:lang w:val="en-US"/>
        </w:rPr>
        <w:t xml:space="preserve"> değerlendiriciler tarafından yerinde ziyaretler sonucu hazırlanan ve “Yükseköğretim Kalite Kurulu” tarafından kabul edilen “Kurumsal Dış Değerlendirme Raporu”nu Üniversitenin İnternet sayfasında yayınlanmasını sağlamak.</w:t>
      </w:r>
    </w:p>
    <w:p w:rsidR="00377673" w:rsidRPr="00377673" w:rsidRDefault="004C0A96" w:rsidP="004C0A96">
      <w:pPr>
        <w:rPr>
          <w:b/>
        </w:rPr>
      </w:pPr>
      <w:r w:rsidRPr="00377673">
        <w:rPr>
          <w:b/>
        </w:rPr>
        <w:t>MADDE 6 –</w:t>
      </w:r>
      <w:r w:rsidR="00377673" w:rsidRPr="00377673">
        <w:rPr>
          <w:b/>
        </w:rPr>
        <w:t xml:space="preserve"> Kalite Komisyonunun çalışma usul ve esasları</w:t>
      </w:r>
    </w:p>
    <w:p w:rsidR="004C0A96" w:rsidRDefault="004C0A96" w:rsidP="004C0A96">
      <w:r>
        <w:t xml:space="preserve"> Kalite Komisyonu aşağıda belirtilen usul ve esaslar doğrultusunda çalışır:</w:t>
      </w:r>
    </w:p>
    <w:p w:rsidR="004C0A96" w:rsidRDefault="00377673" w:rsidP="004C0A96">
      <w:r>
        <w:t>1)</w:t>
      </w:r>
      <w:r w:rsidR="004C0A96">
        <w:t>Kalite Komisyonu her akademik yılda en az dört kez bunların dışında başkanın çağrısı veya komisyon üyelerinin salt çoğunluğunun yazılı başvurusuyla toplanır.</w:t>
      </w:r>
    </w:p>
    <w:p w:rsidR="004C0A96" w:rsidRDefault="00377673" w:rsidP="004C0A96">
      <w:r>
        <w:t>2)</w:t>
      </w:r>
      <w:r w:rsidR="004C0A96">
        <w:t>Toplantı gündemi, tarihi ve yeri Başkan tarafından belirlenir bu bilgiler “Kalite Koordinatörlüğü” tarafından üyelere duyurulur.</w:t>
      </w:r>
    </w:p>
    <w:p w:rsidR="004C0A96" w:rsidRDefault="00377673" w:rsidP="004C0A96">
      <w:r>
        <w:t>3)</w:t>
      </w:r>
      <w:r w:rsidR="004C0A96">
        <w:t>Kalite Komisyonu üye tam sayısının salt çoğunluğuyla toplanır ve toplantıya katılanların salt çoğunluğuyla karar alır. Oyların eşit olması durumunda Başkanın oyu doğrultusunda karar verilmiş sayılır.</w:t>
      </w:r>
    </w:p>
    <w:p w:rsidR="004C0A96" w:rsidRPr="004C0A96" w:rsidRDefault="004C0A96" w:rsidP="004C0A96">
      <w:pPr>
        <w:rPr>
          <w:b/>
        </w:rPr>
      </w:pPr>
      <w:r w:rsidRPr="004C0A96">
        <w:rPr>
          <w:b/>
        </w:rPr>
        <w:t xml:space="preserve">MADDE 7 – </w:t>
      </w:r>
      <w:r w:rsidRPr="004C0A96">
        <w:rPr>
          <w:b/>
        </w:rPr>
        <w:t>Kalite Koordinatörlüğü</w:t>
      </w:r>
    </w:p>
    <w:p w:rsidR="004C0A96" w:rsidRDefault="004C0A96" w:rsidP="004C0A96">
      <w:r>
        <w:t>“Kalite Koordinatörlüğü” ilgili Rektör Yardımcısının başkanlığında yeterli sayıda personelden oluşur. Koordinatörlüğün görevleri;</w:t>
      </w:r>
    </w:p>
    <w:p w:rsidR="004C0A96" w:rsidRDefault="004C0A96" w:rsidP="004C0A96">
      <w:r>
        <w:t>1)</w:t>
      </w:r>
      <w:r>
        <w:t>Birim Kalite Komisyonunun oluşturulması, çalışma esaslarının belirlenmesi ve faaliyetlerinin izlenmesinde,</w:t>
      </w:r>
    </w:p>
    <w:p w:rsidR="004C0A96" w:rsidRDefault="004C0A96" w:rsidP="004C0A96">
      <w:r>
        <w:t>2)</w:t>
      </w:r>
      <w:r>
        <w:t>Üniversite ve akademik birimlerin “Stratejik Plan”da yer alan ölçülebilir nitelikteki hedeflerinin ve bu hedeflerle ilgili performans göstergelerinin periyodik olarak izlenmesinde,</w:t>
      </w:r>
    </w:p>
    <w:p w:rsidR="004C0A96" w:rsidRDefault="004C0A96" w:rsidP="004C0A96">
      <w:r>
        <w:t>3)</w:t>
      </w:r>
      <w:r>
        <w:t>Üniversite ve akademik birimler tarafından yeni hazırlanacak “Stratejik Plan” için öngörülen hedeflerin ve performans göstergelerinin belirlenmesinde,</w:t>
      </w:r>
    </w:p>
    <w:p w:rsidR="004C0A96" w:rsidRDefault="004C0A96" w:rsidP="004C0A96">
      <w:r>
        <w:t>4)</w:t>
      </w:r>
      <w:r>
        <w:t>Üniversitenin Stratejik Planındaki hedefler doğrultusunda, eğitim-öğretim ve araştırma faaliyetlerinde, idari hizmetlerin değerlendirilmesinde ve kalitenin geliştirilmesinde,</w:t>
      </w:r>
    </w:p>
    <w:p w:rsidR="004C0A96" w:rsidRDefault="004C0A96" w:rsidP="004C0A96">
      <w:r>
        <w:t>5)</w:t>
      </w:r>
      <w:r>
        <w:t>Üniversitenin iç ve dış kalite güvence sisteminin kurulması çalışmalarında,</w:t>
      </w:r>
    </w:p>
    <w:p w:rsidR="004C0A96" w:rsidRDefault="004C0A96" w:rsidP="004C0A96">
      <w:r>
        <w:t>6)</w:t>
      </w:r>
      <w:r>
        <w:t>Bu Yönergeyle belirlenen usul ve esaslar ile Kalite Komisyonunun kararları doğrultusunda gerekli çalışmaların yürütülmesinde “Kalite Komisyonu”na veya “Birim Kalite Komisyonları”na destek olmaktır.</w:t>
      </w:r>
    </w:p>
    <w:p w:rsidR="004C0A96" w:rsidRDefault="004C0A96" w:rsidP="004C0A96"/>
    <w:p w:rsidR="004C0A96" w:rsidRPr="00377673" w:rsidRDefault="004C0A96" w:rsidP="004C0A96">
      <w:pPr>
        <w:rPr>
          <w:b/>
        </w:rPr>
      </w:pPr>
      <w:r w:rsidRPr="00377673">
        <w:rPr>
          <w:b/>
        </w:rPr>
        <w:t xml:space="preserve">                                                                       </w:t>
      </w:r>
      <w:r w:rsidRPr="00377673">
        <w:rPr>
          <w:b/>
        </w:rPr>
        <w:t>ÜÇÜNCÜ BÖLÜM</w:t>
      </w:r>
    </w:p>
    <w:p w:rsidR="004C0A96" w:rsidRPr="00377673" w:rsidRDefault="004C0A96" w:rsidP="004C0A96">
      <w:pPr>
        <w:rPr>
          <w:b/>
        </w:rPr>
      </w:pPr>
      <w:r w:rsidRPr="00377673">
        <w:rPr>
          <w:b/>
        </w:rPr>
        <w:t xml:space="preserve">                        </w:t>
      </w:r>
      <w:r w:rsidRPr="00377673">
        <w:rPr>
          <w:b/>
        </w:rPr>
        <w:t>Birim Kalite Komisyonunun Oluşumu, Görevleri, Çalışma Usul ve Esasları</w:t>
      </w:r>
    </w:p>
    <w:p w:rsidR="004C0A96" w:rsidRPr="00377673" w:rsidRDefault="004C0A96" w:rsidP="004C0A96">
      <w:pPr>
        <w:rPr>
          <w:b/>
        </w:rPr>
      </w:pPr>
    </w:p>
    <w:p w:rsidR="004C0A96" w:rsidRPr="004C0A96" w:rsidRDefault="004C0A96" w:rsidP="004C0A96">
      <w:pPr>
        <w:rPr>
          <w:b/>
        </w:rPr>
      </w:pPr>
      <w:r w:rsidRPr="004C0A96">
        <w:rPr>
          <w:b/>
        </w:rPr>
        <w:t>MADDE 8 –</w:t>
      </w:r>
      <w:r w:rsidRPr="004C0A96">
        <w:rPr>
          <w:b/>
        </w:rPr>
        <w:t xml:space="preserve"> Birim Kalite Komisyonunun oluşumu</w:t>
      </w:r>
    </w:p>
    <w:p w:rsidR="004C0A96" w:rsidRDefault="004C0A96" w:rsidP="004C0A96">
      <w:r>
        <w:t xml:space="preserve"> Birim Kalite Komisyonu; akademik birimlerde dekan/müdür veya yardımcısının başkanlığında; birim sekreterinden ve ilgili birimin Birim Kurulu tarafından seçilen, tercihen kalite konusunda tecrübeli öğretim elemanlarından olmak üzere en az yedi üyeden oluşur. Öğrencisi olan birimin öğrenci temsilcisi de komisyonda yer alır. İdari birimlerdeki Kalite Komisyonu ise birimin başkanının başkanlığında, şube müdürleri ve şeflerden oluşur. </w:t>
      </w:r>
    </w:p>
    <w:p w:rsidR="004C0A96" w:rsidRDefault="004C0A96" w:rsidP="004C0A96">
      <w:r>
        <w:t>Birim Kalite Komisyonu üyelerinin görev süresi iki yıldır. Görev süresi sona ermeden ayrılan üyenin yerine veya herhangi bir nedenle boşalan üyelik için kalan süreyi tamamlamak üzere aynı usul ve esasla yeni bir üye seçilir. Görev süresi sona eren üye, aynı usu</w:t>
      </w:r>
      <w:r w:rsidR="00377673">
        <w:t xml:space="preserve">l ve esasla yeniden </w:t>
      </w:r>
      <w:proofErr w:type="gramStart"/>
      <w:r w:rsidR="00377673">
        <w:t>seçilebilir .</w:t>
      </w:r>
      <w:proofErr w:type="gramEnd"/>
    </w:p>
    <w:p w:rsidR="004C0A96" w:rsidRPr="004C0A96" w:rsidRDefault="004C0A96" w:rsidP="004C0A96">
      <w:pPr>
        <w:rPr>
          <w:b/>
        </w:rPr>
      </w:pPr>
      <w:r w:rsidRPr="004C0A96">
        <w:rPr>
          <w:b/>
        </w:rPr>
        <w:t xml:space="preserve">MADDE 9 – </w:t>
      </w:r>
      <w:r w:rsidRPr="004C0A96">
        <w:rPr>
          <w:b/>
        </w:rPr>
        <w:t>Birim Kalite Komisyonunun görevleri</w:t>
      </w:r>
    </w:p>
    <w:p w:rsidR="004C0A96" w:rsidRDefault="004C0A96" w:rsidP="004C0A96">
      <w:r>
        <w:t>Birim Kalite Komisyonunun görevleri şunlardır:</w:t>
      </w:r>
    </w:p>
    <w:p w:rsidR="004C0A96" w:rsidRDefault="004C0A96" w:rsidP="004C0A96">
      <w:r>
        <w:t>1)</w:t>
      </w:r>
      <w:r>
        <w:t>Birimin stratejik planını hazırlamak,</w:t>
      </w:r>
    </w:p>
    <w:p w:rsidR="004C0A96" w:rsidRDefault="004C0A96" w:rsidP="004C0A96">
      <w:r>
        <w:lastRenderedPageBreak/>
        <w:t>2)</w:t>
      </w:r>
      <w:r>
        <w:t>Birimin stratejik planı ve hedefleri doğrultusunda, akademik ve idari hizmetlerin değerlendirilmesi, kalitenin geliştirilmesi ve akreditasyon sürecinde yapılacak her türlü çalışılmanın yürütülmesini sağlamak,</w:t>
      </w:r>
    </w:p>
    <w:p w:rsidR="004C0A96" w:rsidRDefault="004C0A96" w:rsidP="004C0A96">
      <w:r>
        <w:t>3)</w:t>
      </w:r>
      <w:r>
        <w:t>Birim İç Değerlendirme Raporu’nu hazırlamak,</w:t>
      </w:r>
    </w:p>
    <w:p w:rsidR="004C0A96" w:rsidRDefault="004C0A96" w:rsidP="004C0A96">
      <w:r>
        <w:t>4)</w:t>
      </w:r>
      <w:r>
        <w:t>Birimde Kalite Yönetim Sistemi ile ilgili bağımsız değerlendirme kuruluşları tarafından yapılacak belgelendirme ve sonrası değerlendirme çalışmaları için gerekli hazırlıkları yapmak; bu kuruluşlara her türlü desteği vermek,</w:t>
      </w:r>
    </w:p>
    <w:p w:rsidR="004C0A96" w:rsidRDefault="004C0A96" w:rsidP="004C0A96">
      <w:r>
        <w:t>5)</w:t>
      </w:r>
      <w:r>
        <w:t>Kalite Komisyonunun kararlarını ilgili birimin ilgili bölüm, program, alt birimlerine duyurmak; uygulamalarına katkı sağlamak ve sonuçlarını izlemek,</w:t>
      </w:r>
    </w:p>
    <w:p w:rsidR="004C0A96" w:rsidRDefault="004C0A96" w:rsidP="004C0A96">
      <w:r>
        <w:t>6)</w:t>
      </w:r>
      <w:r>
        <w:t xml:space="preserve">Faaliyetleriyle ilgili olarak hazırlayacakları yıllık raporu Ocak ayı sonuna kadar Kalite Komisyonuna sunmak, </w:t>
      </w:r>
    </w:p>
    <w:p w:rsidR="004C0A96" w:rsidRDefault="004C0A96" w:rsidP="004C0A96">
      <w:r>
        <w:t>7)</w:t>
      </w:r>
      <w:r>
        <w:t>Bu Yönerge ve Kalite Komisyonu tarafından belirlenen usul ve esaslar doğrultusunda gerekli diğer çalışmaları yürütmektir.</w:t>
      </w:r>
    </w:p>
    <w:p w:rsidR="004C0A96" w:rsidRPr="004C0A96" w:rsidRDefault="004C0A96" w:rsidP="004C0A96">
      <w:pPr>
        <w:rPr>
          <w:b/>
        </w:rPr>
      </w:pPr>
      <w:r w:rsidRPr="004C0A96">
        <w:rPr>
          <w:b/>
        </w:rPr>
        <w:t xml:space="preserve">MADDE 10 – </w:t>
      </w:r>
      <w:r w:rsidRPr="004C0A96">
        <w:rPr>
          <w:b/>
        </w:rPr>
        <w:t>Birim Kalite Komisyonunun çalışma usul ve esasları</w:t>
      </w:r>
    </w:p>
    <w:p w:rsidR="004C0A96" w:rsidRDefault="004C0A96" w:rsidP="004C0A96">
      <w:r>
        <w:t>Birim Kalite Komisyonu aşağıda belirtilen usul ve esaslar doğrultusunda çalışır:</w:t>
      </w:r>
    </w:p>
    <w:p w:rsidR="004C0A96" w:rsidRDefault="004C0A96" w:rsidP="004C0A96">
      <w:r>
        <w:t>1)</w:t>
      </w:r>
      <w:r>
        <w:t>Birim Kalite Komisyonu her akademik yılda en az dört kez bunların dışında başkanın çağrısı veya kurul üyelerinin salt çoğunluğunun yazılı başvurusuyla toplanır.</w:t>
      </w:r>
    </w:p>
    <w:p w:rsidR="004C0A96" w:rsidRDefault="004C0A96" w:rsidP="004C0A96">
      <w:r>
        <w:t>2)</w:t>
      </w:r>
      <w:r>
        <w:t>Toplantı gündemi, tarihi ve yeri Başkan tarafından belirlenir ve üyelere duyurulur.</w:t>
      </w:r>
    </w:p>
    <w:p w:rsidR="004C0A96" w:rsidRDefault="004C0A96" w:rsidP="004C0A96">
      <w:r>
        <w:t>3)</w:t>
      </w:r>
      <w:r>
        <w:t>Birim Kalite Komisyonu üye tam sayısının salt çoğunluğuyla toplanır ve toplantıya katılanların salt çoğunluğuyla karar alır. Oyların eşit olması durumunda Başkanın oyu doğrultusunda karar verilmiş sayılır.</w:t>
      </w:r>
    </w:p>
    <w:p w:rsidR="004C0A96" w:rsidRDefault="004C0A96" w:rsidP="004C0A96"/>
    <w:p w:rsidR="004C0A96" w:rsidRPr="004C0A96" w:rsidRDefault="004C0A96" w:rsidP="004C0A96">
      <w:pPr>
        <w:rPr>
          <w:b/>
        </w:rPr>
      </w:pPr>
      <w:r w:rsidRPr="004C0A96">
        <w:rPr>
          <w:b/>
        </w:rPr>
        <w:t xml:space="preserve">                                                                   </w:t>
      </w:r>
      <w:r w:rsidRPr="004C0A96">
        <w:rPr>
          <w:b/>
        </w:rPr>
        <w:t>DÖRDÜNCÜ BÖLÜM</w:t>
      </w:r>
    </w:p>
    <w:p w:rsidR="004C0A96" w:rsidRPr="004C0A96" w:rsidRDefault="004C0A96" w:rsidP="004C0A96">
      <w:pPr>
        <w:rPr>
          <w:b/>
        </w:rPr>
      </w:pPr>
      <w:r w:rsidRPr="004C0A96">
        <w:rPr>
          <w:b/>
        </w:rPr>
        <w:t xml:space="preserve">                                                                  </w:t>
      </w:r>
      <w:r w:rsidRPr="004C0A96">
        <w:rPr>
          <w:b/>
        </w:rPr>
        <w:t>Çeşitli ve Son Hükümler</w:t>
      </w:r>
    </w:p>
    <w:p w:rsidR="004C0A96" w:rsidRDefault="004C0A96" w:rsidP="004C0A96">
      <w:pPr>
        <w:rPr>
          <w:b/>
        </w:rPr>
      </w:pPr>
    </w:p>
    <w:p w:rsidR="004C0A96" w:rsidRPr="004C0A96" w:rsidRDefault="004C0A96" w:rsidP="004C0A96">
      <w:pPr>
        <w:rPr>
          <w:b/>
        </w:rPr>
      </w:pPr>
      <w:r w:rsidRPr="004C0A96">
        <w:rPr>
          <w:b/>
        </w:rPr>
        <w:t>MADDE 11 –</w:t>
      </w:r>
      <w:r w:rsidRPr="004C0A96">
        <w:rPr>
          <w:b/>
        </w:rPr>
        <w:t xml:space="preserve"> Yönergede hüküm bulunmayan hâller</w:t>
      </w:r>
    </w:p>
    <w:p w:rsidR="004C0A96" w:rsidRDefault="004C0A96" w:rsidP="004C0A96">
      <w:r>
        <w:t xml:space="preserve">Bu Yönergede hüküm bulunmayan hâllerde </w:t>
      </w:r>
      <w:proofErr w:type="gramStart"/>
      <w:r>
        <w:t>23/7/2015</w:t>
      </w:r>
      <w:proofErr w:type="gramEnd"/>
      <w:r>
        <w:t xml:space="preserve"> tarihli ve 29423 sayılı Resmî Gazete’de yayımlanarak yürürlüğe giren “Yükseköğretim Kalite Güvencesi Yönetmeliği” hükümleri uygulanır. </w:t>
      </w:r>
    </w:p>
    <w:p w:rsidR="004C0A96" w:rsidRPr="004C0A96" w:rsidRDefault="004C0A96" w:rsidP="004C0A96">
      <w:pPr>
        <w:rPr>
          <w:b/>
        </w:rPr>
      </w:pPr>
      <w:r w:rsidRPr="004C0A96">
        <w:rPr>
          <w:b/>
        </w:rPr>
        <w:t xml:space="preserve">MADDE 12 – </w:t>
      </w:r>
      <w:r w:rsidRPr="004C0A96">
        <w:rPr>
          <w:b/>
        </w:rPr>
        <w:t>Yürürlük</w:t>
      </w:r>
    </w:p>
    <w:p w:rsidR="004C0A96" w:rsidRDefault="004C0A96" w:rsidP="004C0A96">
      <w:r>
        <w:t>Bu Yönerge Kıbrıs Sosyal Bilimler Üniversitesi Senatosu tarafından kabul edildiği tarihten itibaren yürürlüğe girer.</w:t>
      </w:r>
    </w:p>
    <w:p w:rsidR="004C0A96" w:rsidRPr="004C0A96" w:rsidRDefault="004C0A96" w:rsidP="004C0A96">
      <w:pPr>
        <w:rPr>
          <w:b/>
        </w:rPr>
      </w:pPr>
      <w:r w:rsidRPr="004C0A96">
        <w:rPr>
          <w:b/>
        </w:rPr>
        <w:t>MADDE 13 –</w:t>
      </w:r>
      <w:r w:rsidRPr="004C0A96">
        <w:rPr>
          <w:b/>
        </w:rPr>
        <w:t>Yürütme</w:t>
      </w:r>
    </w:p>
    <w:p w:rsidR="004C0A96" w:rsidRDefault="004C0A96" w:rsidP="004C0A96">
      <w:r>
        <w:t>Bu Yönerge hükümlerini Kıbrıs Sosyal Bilimler Üniversitesi Rektörü yürütür.</w:t>
      </w:r>
    </w:p>
    <w:p w:rsidR="004C0A96" w:rsidRDefault="004C0A96" w:rsidP="004C0A96"/>
    <w:p w:rsidR="00B12DC3" w:rsidRPr="004C0A96" w:rsidRDefault="00B12DC3" w:rsidP="004C0A96"/>
    <w:sectPr w:rsidR="00B12DC3" w:rsidRPr="004C0A96" w:rsidSect="00B12DC3">
      <w:footerReference w:type="default" r:id="rId9"/>
      <w:pgSz w:w="11900" w:h="16840"/>
      <w:pgMar w:top="420" w:right="54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D9" w:rsidRDefault="00CE6CD9">
      <w:r>
        <w:separator/>
      </w:r>
    </w:p>
  </w:endnote>
  <w:endnote w:type="continuationSeparator" w:id="0">
    <w:p w:rsidR="00CE6CD9" w:rsidRDefault="00CE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82" w:rsidRPr="00E00636" w:rsidRDefault="00C92982"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Pr="00E00636">
      <w:rPr>
        <w:rStyle w:val="SayfaNumaras"/>
        <w:sz w:val="20"/>
        <w:szCs w:val="20"/>
      </w:rPr>
      <w:instrText xml:space="preserve">PAGE  </w:instrText>
    </w:r>
    <w:r w:rsidRPr="00E00636">
      <w:rPr>
        <w:rStyle w:val="SayfaNumaras"/>
        <w:sz w:val="20"/>
        <w:szCs w:val="20"/>
      </w:rPr>
      <w:fldChar w:fldCharType="separate"/>
    </w:r>
    <w:r w:rsidR="00377673">
      <w:rPr>
        <w:rStyle w:val="SayfaNumaras"/>
        <w:noProof/>
        <w:sz w:val="20"/>
        <w:szCs w:val="20"/>
      </w:rPr>
      <w:t>1</w:t>
    </w:r>
    <w:r w:rsidRPr="00E00636">
      <w:rPr>
        <w:rStyle w:val="SayfaNumaras"/>
        <w:sz w:val="20"/>
        <w:szCs w:val="20"/>
      </w:rPr>
      <w:fldChar w:fldCharType="end"/>
    </w:r>
  </w:p>
  <w:p w:rsidR="00C92982" w:rsidRPr="00E00636" w:rsidRDefault="00C92982" w:rsidP="00E0063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D9" w:rsidRDefault="00CE6CD9">
      <w:r>
        <w:separator/>
      </w:r>
    </w:p>
  </w:footnote>
  <w:footnote w:type="continuationSeparator" w:id="0">
    <w:p w:rsidR="00CE6CD9" w:rsidRDefault="00CE6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6B"/>
    <w:multiLevelType w:val="hybridMultilevel"/>
    <w:tmpl w:val="696E1CE8"/>
    <w:lvl w:ilvl="0" w:tplc="7B805A8E">
      <w:numFmt w:val="bullet"/>
      <w:lvlText w:val=""/>
      <w:lvlJc w:val="left"/>
      <w:pPr>
        <w:ind w:left="332" w:hanging="201"/>
      </w:pPr>
      <w:rPr>
        <w:rFonts w:ascii="Symbol" w:eastAsia="Symbol" w:hAnsi="Symbol" w:cs="Symbol" w:hint="default"/>
        <w:w w:val="99"/>
        <w:sz w:val="16"/>
        <w:szCs w:val="16"/>
        <w:lang w:val="en-US" w:eastAsia="en-US" w:bidi="en-US"/>
      </w:rPr>
    </w:lvl>
    <w:lvl w:ilvl="1" w:tplc="801050DE">
      <w:numFmt w:val="bullet"/>
      <w:lvlText w:val="•"/>
      <w:lvlJc w:val="left"/>
      <w:pPr>
        <w:ind w:left="572" w:hanging="201"/>
      </w:pPr>
      <w:rPr>
        <w:lang w:val="en-US" w:eastAsia="en-US" w:bidi="en-US"/>
      </w:rPr>
    </w:lvl>
    <w:lvl w:ilvl="2" w:tplc="CE64755C">
      <w:numFmt w:val="bullet"/>
      <w:lvlText w:val="•"/>
      <w:lvlJc w:val="left"/>
      <w:pPr>
        <w:ind w:left="805" w:hanging="201"/>
      </w:pPr>
      <w:rPr>
        <w:lang w:val="en-US" w:eastAsia="en-US" w:bidi="en-US"/>
      </w:rPr>
    </w:lvl>
    <w:lvl w:ilvl="3" w:tplc="B9AA636A">
      <w:numFmt w:val="bullet"/>
      <w:lvlText w:val="•"/>
      <w:lvlJc w:val="left"/>
      <w:pPr>
        <w:ind w:left="1037" w:hanging="201"/>
      </w:pPr>
      <w:rPr>
        <w:lang w:val="en-US" w:eastAsia="en-US" w:bidi="en-US"/>
      </w:rPr>
    </w:lvl>
    <w:lvl w:ilvl="4" w:tplc="4FC21A02">
      <w:numFmt w:val="bullet"/>
      <w:lvlText w:val="•"/>
      <w:lvlJc w:val="left"/>
      <w:pPr>
        <w:ind w:left="1270" w:hanging="201"/>
      </w:pPr>
      <w:rPr>
        <w:lang w:val="en-US" w:eastAsia="en-US" w:bidi="en-US"/>
      </w:rPr>
    </w:lvl>
    <w:lvl w:ilvl="5" w:tplc="1D8CD282">
      <w:numFmt w:val="bullet"/>
      <w:lvlText w:val="•"/>
      <w:lvlJc w:val="left"/>
      <w:pPr>
        <w:ind w:left="1503" w:hanging="201"/>
      </w:pPr>
      <w:rPr>
        <w:lang w:val="en-US" w:eastAsia="en-US" w:bidi="en-US"/>
      </w:rPr>
    </w:lvl>
    <w:lvl w:ilvl="6" w:tplc="7BACE6E8">
      <w:numFmt w:val="bullet"/>
      <w:lvlText w:val="•"/>
      <w:lvlJc w:val="left"/>
      <w:pPr>
        <w:ind w:left="1735" w:hanging="201"/>
      </w:pPr>
      <w:rPr>
        <w:lang w:val="en-US" w:eastAsia="en-US" w:bidi="en-US"/>
      </w:rPr>
    </w:lvl>
    <w:lvl w:ilvl="7" w:tplc="186671E4">
      <w:numFmt w:val="bullet"/>
      <w:lvlText w:val="•"/>
      <w:lvlJc w:val="left"/>
      <w:pPr>
        <w:ind w:left="1968" w:hanging="201"/>
      </w:pPr>
      <w:rPr>
        <w:lang w:val="en-US" w:eastAsia="en-US" w:bidi="en-US"/>
      </w:rPr>
    </w:lvl>
    <w:lvl w:ilvl="8" w:tplc="D1367BAA">
      <w:numFmt w:val="bullet"/>
      <w:lvlText w:val="•"/>
      <w:lvlJc w:val="left"/>
      <w:pPr>
        <w:ind w:left="2201" w:hanging="201"/>
      </w:pPr>
      <w:rPr>
        <w:lang w:val="en-US" w:eastAsia="en-US" w:bidi="en-US"/>
      </w:rPr>
    </w:lvl>
  </w:abstractNum>
  <w:abstractNum w:abstractNumId="1">
    <w:nsid w:val="090C4FBD"/>
    <w:multiLevelType w:val="hybridMultilevel"/>
    <w:tmpl w:val="3FBC6262"/>
    <w:lvl w:ilvl="0" w:tplc="B50299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DB87440"/>
    <w:multiLevelType w:val="hybridMultilevel"/>
    <w:tmpl w:val="2D86D662"/>
    <w:lvl w:ilvl="0" w:tplc="0B46ECEE">
      <w:numFmt w:val="bullet"/>
      <w:lvlText w:val=""/>
      <w:lvlJc w:val="left"/>
      <w:pPr>
        <w:ind w:left="482" w:hanging="361"/>
      </w:pPr>
      <w:rPr>
        <w:rFonts w:ascii="Symbol" w:eastAsia="Symbol" w:hAnsi="Symbol" w:cs="Symbol" w:hint="default"/>
        <w:w w:val="99"/>
        <w:sz w:val="16"/>
        <w:szCs w:val="16"/>
        <w:lang w:val="en-US" w:eastAsia="en-US" w:bidi="en-US"/>
      </w:rPr>
    </w:lvl>
    <w:lvl w:ilvl="1" w:tplc="F51A80BE">
      <w:numFmt w:val="bullet"/>
      <w:lvlText w:val="•"/>
      <w:lvlJc w:val="left"/>
      <w:pPr>
        <w:ind w:left="639" w:hanging="361"/>
      </w:pPr>
      <w:rPr>
        <w:lang w:val="en-US" w:eastAsia="en-US" w:bidi="en-US"/>
      </w:rPr>
    </w:lvl>
    <w:lvl w:ilvl="2" w:tplc="6AEC7F8C">
      <w:numFmt w:val="bullet"/>
      <w:lvlText w:val="•"/>
      <w:lvlJc w:val="left"/>
      <w:pPr>
        <w:ind w:left="799" w:hanging="361"/>
      </w:pPr>
      <w:rPr>
        <w:lang w:val="en-US" w:eastAsia="en-US" w:bidi="en-US"/>
      </w:rPr>
    </w:lvl>
    <w:lvl w:ilvl="3" w:tplc="9E1E4B1A">
      <w:numFmt w:val="bullet"/>
      <w:lvlText w:val="•"/>
      <w:lvlJc w:val="left"/>
      <w:pPr>
        <w:ind w:left="959" w:hanging="361"/>
      </w:pPr>
      <w:rPr>
        <w:lang w:val="en-US" w:eastAsia="en-US" w:bidi="en-US"/>
      </w:rPr>
    </w:lvl>
    <w:lvl w:ilvl="4" w:tplc="8B1EA29E">
      <w:numFmt w:val="bullet"/>
      <w:lvlText w:val="•"/>
      <w:lvlJc w:val="left"/>
      <w:pPr>
        <w:ind w:left="1119" w:hanging="361"/>
      </w:pPr>
      <w:rPr>
        <w:lang w:val="en-US" w:eastAsia="en-US" w:bidi="en-US"/>
      </w:rPr>
    </w:lvl>
    <w:lvl w:ilvl="5" w:tplc="39200A48">
      <w:numFmt w:val="bullet"/>
      <w:lvlText w:val="•"/>
      <w:lvlJc w:val="left"/>
      <w:pPr>
        <w:ind w:left="1279" w:hanging="361"/>
      </w:pPr>
      <w:rPr>
        <w:lang w:val="en-US" w:eastAsia="en-US" w:bidi="en-US"/>
      </w:rPr>
    </w:lvl>
    <w:lvl w:ilvl="6" w:tplc="BBD42E9A">
      <w:numFmt w:val="bullet"/>
      <w:lvlText w:val="•"/>
      <w:lvlJc w:val="left"/>
      <w:pPr>
        <w:ind w:left="1439" w:hanging="361"/>
      </w:pPr>
      <w:rPr>
        <w:lang w:val="en-US" w:eastAsia="en-US" w:bidi="en-US"/>
      </w:rPr>
    </w:lvl>
    <w:lvl w:ilvl="7" w:tplc="1DEEB58E">
      <w:numFmt w:val="bullet"/>
      <w:lvlText w:val="•"/>
      <w:lvlJc w:val="left"/>
      <w:pPr>
        <w:ind w:left="1599" w:hanging="361"/>
      </w:pPr>
      <w:rPr>
        <w:lang w:val="en-US" w:eastAsia="en-US" w:bidi="en-US"/>
      </w:rPr>
    </w:lvl>
    <w:lvl w:ilvl="8" w:tplc="9C6074D4">
      <w:numFmt w:val="bullet"/>
      <w:lvlText w:val="•"/>
      <w:lvlJc w:val="left"/>
      <w:pPr>
        <w:ind w:left="1759" w:hanging="361"/>
      </w:pPr>
      <w:rPr>
        <w:lang w:val="en-US" w:eastAsia="en-US" w:bidi="en-US"/>
      </w:rPr>
    </w:lvl>
  </w:abstractNum>
  <w:abstractNum w:abstractNumId="3">
    <w:nsid w:val="124935B8"/>
    <w:multiLevelType w:val="hybridMultilevel"/>
    <w:tmpl w:val="383CCFEC"/>
    <w:lvl w:ilvl="0" w:tplc="1BFA9EEC">
      <w:numFmt w:val="bullet"/>
      <w:lvlText w:val=""/>
      <w:lvlJc w:val="left"/>
      <w:pPr>
        <w:ind w:left="332" w:hanging="201"/>
      </w:pPr>
      <w:rPr>
        <w:rFonts w:ascii="Symbol" w:eastAsia="Symbol" w:hAnsi="Symbol" w:cs="Symbol" w:hint="default"/>
        <w:w w:val="99"/>
        <w:sz w:val="16"/>
        <w:szCs w:val="16"/>
        <w:lang w:val="en-US" w:eastAsia="en-US" w:bidi="en-US"/>
      </w:rPr>
    </w:lvl>
    <w:lvl w:ilvl="1" w:tplc="7102EDA4">
      <w:numFmt w:val="bullet"/>
      <w:lvlText w:val="•"/>
      <w:lvlJc w:val="left"/>
      <w:pPr>
        <w:ind w:left="572" w:hanging="201"/>
      </w:pPr>
      <w:rPr>
        <w:lang w:val="en-US" w:eastAsia="en-US" w:bidi="en-US"/>
      </w:rPr>
    </w:lvl>
    <w:lvl w:ilvl="2" w:tplc="59323E94">
      <w:numFmt w:val="bullet"/>
      <w:lvlText w:val="•"/>
      <w:lvlJc w:val="left"/>
      <w:pPr>
        <w:ind w:left="805" w:hanging="201"/>
      </w:pPr>
      <w:rPr>
        <w:lang w:val="en-US" w:eastAsia="en-US" w:bidi="en-US"/>
      </w:rPr>
    </w:lvl>
    <w:lvl w:ilvl="3" w:tplc="452CFB38">
      <w:numFmt w:val="bullet"/>
      <w:lvlText w:val="•"/>
      <w:lvlJc w:val="left"/>
      <w:pPr>
        <w:ind w:left="1037" w:hanging="201"/>
      </w:pPr>
      <w:rPr>
        <w:lang w:val="en-US" w:eastAsia="en-US" w:bidi="en-US"/>
      </w:rPr>
    </w:lvl>
    <w:lvl w:ilvl="4" w:tplc="5B066708">
      <w:numFmt w:val="bullet"/>
      <w:lvlText w:val="•"/>
      <w:lvlJc w:val="left"/>
      <w:pPr>
        <w:ind w:left="1270" w:hanging="201"/>
      </w:pPr>
      <w:rPr>
        <w:lang w:val="en-US" w:eastAsia="en-US" w:bidi="en-US"/>
      </w:rPr>
    </w:lvl>
    <w:lvl w:ilvl="5" w:tplc="F64A3F00">
      <w:numFmt w:val="bullet"/>
      <w:lvlText w:val="•"/>
      <w:lvlJc w:val="left"/>
      <w:pPr>
        <w:ind w:left="1503" w:hanging="201"/>
      </w:pPr>
      <w:rPr>
        <w:lang w:val="en-US" w:eastAsia="en-US" w:bidi="en-US"/>
      </w:rPr>
    </w:lvl>
    <w:lvl w:ilvl="6" w:tplc="51EC442A">
      <w:numFmt w:val="bullet"/>
      <w:lvlText w:val="•"/>
      <w:lvlJc w:val="left"/>
      <w:pPr>
        <w:ind w:left="1735" w:hanging="201"/>
      </w:pPr>
      <w:rPr>
        <w:lang w:val="en-US" w:eastAsia="en-US" w:bidi="en-US"/>
      </w:rPr>
    </w:lvl>
    <w:lvl w:ilvl="7" w:tplc="69DA60C4">
      <w:numFmt w:val="bullet"/>
      <w:lvlText w:val="•"/>
      <w:lvlJc w:val="left"/>
      <w:pPr>
        <w:ind w:left="1968" w:hanging="201"/>
      </w:pPr>
      <w:rPr>
        <w:lang w:val="en-US" w:eastAsia="en-US" w:bidi="en-US"/>
      </w:rPr>
    </w:lvl>
    <w:lvl w:ilvl="8" w:tplc="CAD87FB8">
      <w:numFmt w:val="bullet"/>
      <w:lvlText w:val="•"/>
      <w:lvlJc w:val="left"/>
      <w:pPr>
        <w:ind w:left="2201" w:hanging="201"/>
      </w:pPr>
      <w:rPr>
        <w:lang w:val="en-US" w:eastAsia="en-US" w:bidi="en-US"/>
      </w:rPr>
    </w:lvl>
  </w:abstractNum>
  <w:abstractNum w:abstractNumId="4">
    <w:nsid w:val="135311D2"/>
    <w:multiLevelType w:val="hybridMultilevel"/>
    <w:tmpl w:val="92507778"/>
    <w:lvl w:ilvl="0" w:tplc="C172BD26">
      <w:numFmt w:val="bullet"/>
      <w:lvlText w:val=""/>
      <w:lvlJc w:val="left"/>
      <w:pPr>
        <w:ind w:left="332" w:hanging="201"/>
      </w:pPr>
      <w:rPr>
        <w:rFonts w:ascii="Symbol" w:eastAsia="Symbol" w:hAnsi="Symbol" w:cs="Symbol" w:hint="default"/>
        <w:w w:val="99"/>
        <w:sz w:val="16"/>
        <w:szCs w:val="16"/>
        <w:lang w:val="en-US" w:eastAsia="en-US" w:bidi="en-US"/>
      </w:rPr>
    </w:lvl>
    <w:lvl w:ilvl="1" w:tplc="EFC8501A">
      <w:numFmt w:val="bullet"/>
      <w:lvlText w:val="•"/>
      <w:lvlJc w:val="left"/>
      <w:pPr>
        <w:ind w:left="572" w:hanging="201"/>
      </w:pPr>
      <w:rPr>
        <w:lang w:val="en-US" w:eastAsia="en-US" w:bidi="en-US"/>
      </w:rPr>
    </w:lvl>
    <w:lvl w:ilvl="2" w:tplc="8A8A61EC">
      <w:numFmt w:val="bullet"/>
      <w:lvlText w:val="•"/>
      <w:lvlJc w:val="left"/>
      <w:pPr>
        <w:ind w:left="805" w:hanging="201"/>
      </w:pPr>
      <w:rPr>
        <w:lang w:val="en-US" w:eastAsia="en-US" w:bidi="en-US"/>
      </w:rPr>
    </w:lvl>
    <w:lvl w:ilvl="3" w:tplc="047C55C6">
      <w:numFmt w:val="bullet"/>
      <w:lvlText w:val="•"/>
      <w:lvlJc w:val="left"/>
      <w:pPr>
        <w:ind w:left="1037" w:hanging="201"/>
      </w:pPr>
      <w:rPr>
        <w:lang w:val="en-US" w:eastAsia="en-US" w:bidi="en-US"/>
      </w:rPr>
    </w:lvl>
    <w:lvl w:ilvl="4" w:tplc="00506340">
      <w:numFmt w:val="bullet"/>
      <w:lvlText w:val="•"/>
      <w:lvlJc w:val="left"/>
      <w:pPr>
        <w:ind w:left="1270" w:hanging="201"/>
      </w:pPr>
      <w:rPr>
        <w:lang w:val="en-US" w:eastAsia="en-US" w:bidi="en-US"/>
      </w:rPr>
    </w:lvl>
    <w:lvl w:ilvl="5" w:tplc="0A7229BA">
      <w:numFmt w:val="bullet"/>
      <w:lvlText w:val="•"/>
      <w:lvlJc w:val="left"/>
      <w:pPr>
        <w:ind w:left="1503" w:hanging="201"/>
      </w:pPr>
      <w:rPr>
        <w:lang w:val="en-US" w:eastAsia="en-US" w:bidi="en-US"/>
      </w:rPr>
    </w:lvl>
    <w:lvl w:ilvl="6" w:tplc="259AD9D2">
      <w:numFmt w:val="bullet"/>
      <w:lvlText w:val="•"/>
      <w:lvlJc w:val="left"/>
      <w:pPr>
        <w:ind w:left="1735" w:hanging="201"/>
      </w:pPr>
      <w:rPr>
        <w:lang w:val="en-US" w:eastAsia="en-US" w:bidi="en-US"/>
      </w:rPr>
    </w:lvl>
    <w:lvl w:ilvl="7" w:tplc="DF8A618A">
      <w:numFmt w:val="bullet"/>
      <w:lvlText w:val="•"/>
      <w:lvlJc w:val="left"/>
      <w:pPr>
        <w:ind w:left="1968" w:hanging="201"/>
      </w:pPr>
      <w:rPr>
        <w:lang w:val="en-US" w:eastAsia="en-US" w:bidi="en-US"/>
      </w:rPr>
    </w:lvl>
    <w:lvl w:ilvl="8" w:tplc="774ABF42">
      <w:numFmt w:val="bullet"/>
      <w:lvlText w:val="•"/>
      <w:lvlJc w:val="left"/>
      <w:pPr>
        <w:ind w:left="2201" w:hanging="201"/>
      </w:pPr>
      <w:rPr>
        <w:lang w:val="en-US" w:eastAsia="en-US" w:bidi="en-US"/>
      </w:rPr>
    </w:lvl>
  </w:abstractNum>
  <w:abstractNum w:abstractNumId="5">
    <w:nsid w:val="13654434"/>
    <w:multiLevelType w:val="multilevel"/>
    <w:tmpl w:val="887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37E91"/>
    <w:multiLevelType w:val="hybridMultilevel"/>
    <w:tmpl w:val="B20C0E02"/>
    <w:lvl w:ilvl="0" w:tplc="DA0CB098">
      <w:numFmt w:val="bullet"/>
      <w:lvlText w:val=""/>
      <w:lvlJc w:val="left"/>
      <w:pPr>
        <w:ind w:left="332" w:hanging="201"/>
      </w:pPr>
      <w:rPr>
        <w:rFonts w:ascii="Symbol" w:eastAsia="Symbol" w:hAnsi="Symbol" w:cs="Symbol" w:hint="default"/>
        <w:w w:val="99"/>
        <w:sz w:val="16"/>
        <w:szCs w:val="16"/>
        <w:lang w:val="en-US" w:eastAsia="en-US" w:bidi="en-US"/>
      </w:rPr>
    </w:lvl>
    <w:lvl w:ilvl="1" w:tplc="40AC5B28">
      <w:numFmt w:val="bullet"/>
      <w:lvlText w:val="•"/>
      <w:lvlJc w:val="left"/>
      <w:pPr>
        <w:ind w:left="572" w:hanging="201"/>
      </w:pPr>
      <w:rPr>
        <w:lang w:val="en-US" w:eastAsia="en-US" w:bidi="en-US"/>
      </w:rPr>
    </w:lvl>
    <w:lvl w:ilvl="2" w:tplc="7F8ECC6C">
      <w:numFmt w:val="bullet"/>
      <w:lvlText w:val="•"/>
      <w:lvlJc w:val="left"/>
      <w:pPr>
        <w:ind w:left="805" w:hanging="201"/>
      </w:pPr>
      <w:rPr>
        <w:lang w:val="en-US" w:eastAsia="en-US" w:bidi="en-US"/>
      </w:rPr>
    </w:lvl>
    <w:lvl w:ilvl="3" w:tplc="F402AFDE">
      <w:numFmt w:val="bullet"/>
      <w:lvlText w:val="•"/>
      <w:lvlJc w:val="left"/>
      <w:pPr>
        <w:ind w:left="1037" w:hanging="201"/>
      </w:pPr>
      <w:rPr>
        <w:lang w:val="en-US" w:eastAsia="en-US" w:bidi="en-US"/>
      </w:rPr>
    </w:lvl>
    <w:lvl w:ilvl="4" w:tplc="76E83398">
      <w:numFmt w:val="bullet"/>
      <w:lvlText w:val="•"/>
      <w:lvlJc w:val="left"/>
      <w:pPr>
        <w:ind w:left="1270" w:hanging="201"/>
      </w:pPr>
      <w:rPr>
        <w:lang w:val="en-US" w:eastAsia="en-US" w:bidi="en-US"/>
      </w:rPr>
    </w:lvl>
    <w:lvl w:ilvl="5" w:tplc="DD9C64CA">
      <w:numFmt w:val="bullet"/>
      <w:lvlText w:val="•"/>
      <w:lvlJc w:val="left"/>
      <w:pPr>
        <w:ind w:left="1503" w:hanging="201"/>
      </w:pPr>
      <w:rPr>
        <w:lang w:val="en-US" w:eastAsia="en-US" w:bidi="en-US"/>
      </w:rPr>
    </w:lvl>
    <w:lvl w:ilvl="6" w:tplc="F38ABB7E">
      <w:numFmt w:val="bullet"/>
      <w:lvlText w:val="•"/>
      <w:lvlJc w:val="left"/>
      <w:pPr>
        <w:ind w:left="1735" w:hanging="201"/>
      </w:pPr>
      <w:rPr>
        <w:lang w:val="en-US" w:eastAsia="en-US" w:bidi="en-US"/>
      </w:rPr>
    </w:lvl>
    <w:lvl w:ilvl="7" w:tplc="4BDCC7C6">
      <w:numFmt w:val="bullet"/>
      <w:lvlText w:val="•"/>
      <w:lvlJc w:val="left"/>
      <w:pPr>
        <w:ind w:left="1968" w:hanging="201"/>
      </w:pPr>
      <w:rPr>
        <w:lang w:val="en-US" w:eastAsia="en-US" w:bidi="en-US"/>
      </w:rPr>
    </w:lvl>
    <w:lvl w:ilvl="8" w:tplc="A29CB836">
      <w:numFmt w:val="bullet"/>
      <w:lvlText w:val="•"/>
      <w:lvlJc w:val="left"/>
      <w:pPr>
        <w:ind w:left="2201" w:hanging="201"/>
      </w:pPr>
      <w:rPr>
        <w:lang w:val="en-US" w:eastAsia="en-US" w:bidi="en-US"/>
      </w:rPr>
    </w:lvl>
  </w:abstractNum>
  <w:abstractNum w:abstractNumId="7">
    <w:nsid w:val="199E79F9"/>
    <w:multiLevelType w:val="hybridMultilevel"/>
    <w:tmpl w:val="2A7E6EC2"/>
    <w:lvl w:ilvl="0" w:tplc="A68CB3C6">
      <w:numFmt w:val="bullet"/>
      <w:lvlText w:val=""/>
      <w:lvlJc w:val="left"/>
      <w:pPr>
        <w:ind w:left="332" w:hanging="201"/>
      </w:pPr>
      <w:rPr>
        <w:rFonts w:ascii="Symbol" w:eastAsia="Symbol" w:hAnsi="Symbol" w:cs="Symbol" w:hint="default"/>
        <w:w w:val="99"/>
        <w:sz w:val="16"/>
        <w:szCs w:val="16"/>
        <w:lang w:val="en-US" w:eastAsia="en-US" w:bidi="en-US"/>
      </w:rPr>
    </w:lvl>
    <w:lvl w:ilvl="1" w:tplc="5C6AD44E">
      <w:numFmt w:val="bullet"/>
      <w:lvlText w:val="•"/>
      <w:lvlJc w:val="left"/>
      <w:pPr>
        <w:ind w:left="572" w:hanging="201"/>
      </w:pPr>
      <w:rPr>
        <w:lang w:val="en-US" w:eastAsia="en-US" w:bidi="en-US"/>
      </w:rPr>
    </w:lvl>
    <w:lvl w:ilvl="2" w:tplc="34DE89BA">
      <w:numFmt w:val="bullet"/>
      <w:lvlText w:val="•"/>
      <w:lvlJc w:val="left"/>
      <w:pPr>
        <w:ind w:left="805" w:hanging="201"/>
      </w:pPr>
      <w:rPr>
        <w:lang w:val="en-US" w:eastAsia="en-US" w:bidi="en-US"/>
      </w:rPr>
    </w:lvl>
    <w:lvl w:ilvl="3" w:tplc="37C62EFA">
      <w:numFmt w:val="bullet"/>
      <w:lvlText w:val="•"/>
      <w:lvlJc w:val="left"/>
      <w:pPr>
        <w:ind w:left="1037" w:hanging="201"/>
      </w:pPr>
      <w:rPr>
        <w:lang w:val="en-US" w:eastAsia="en-US" w:bidi="en-US"/>
      </w:rPr>
    </w:lvl>
    <w:lvl w:ilvl="4" w:tplc="AC6E7A58">
      <w:numFmt w:val="bullet"/>
      <w:lvlText w:val="•"/>
      <w:lvlJc w:val="left"/>
      <w:pPr>
        <w:ind w:left="1270" w:hanging="201"/>
      </w:pPr>
      <w:rPr>
        <w:lang w:val="en-US" w:eastAsia="en-US" w:bidi="en-US"/>
      </w:rPr>
    </w:lvl>
    <w:lvl w:ilvl="5" w:tplc="E88AAB22">
      <w:numFmt w:val="bullet"/>
      <w:lvlText w:val="•"/>
      <w:lvlJc w:val="left"/>
      <w:pPr>
        <w:ind w:left="1503" w:hanging="201"/>
      </w:pPr>
      <w:rPr>
        <w:lang w:val="en-US" w:eastAsia="en-US" w:bidi="en-US"/>
      </w:rPr>
    </w:lvl>
    <w:lvl w:ilvl="6" w:tplc="BEA2CB72">
      <w:numFmt w:val="bullet"/>
      <w:lvlText w:val="•"/>
      <w:lvlJc w:val="left"/>
      <w:pPr>
        <w:ind w:left="1735" w:hanging="201"/>
      </w:pPr>
      <w:rPr>
        <w:lang w:val="en-US" w:eastAsia="en-US" w:bidi="en-US"/>
      </w:rPr>
    </w:lvl>
    <w:lvl w:ilvl="7" w:tplc="63DEA8C6">
      <w:numFmt w:val="bullet"/>
      <w:lvlText w:val="•"/>
      <w:lvlJc w:val="left"/>
      <w:pPr>
        <w:ind w:left="1968" w:hanging="201"/>
      </w:pPr>
      <w:rPr>
        <w:lang w:val="en-US" w:eastAsia="en-US" w:bidi="en-US"/>
      </w:rPr>
    </w:lvl>
    <w:lvl w:ilvl="8" w:tplc="305A33BE">
      <w:numFmt w:val="bullet"/>
      <w:lvlText w:val="•"/>
      <w:lvlJc w:val="left"/>
      <w:pPr>
        <w:ind w:left="2201" w:hanging="201"/>
      </w:pPr>
      <w:rPr>
        <w:lang w:val="en-US" w:eastAsia="en-US" w:bidi="en-US"/>
      </w:rPr>
    </w:lvl>
  </w:abstractNum>
  <w:abstractNum w:abstractNumId="8">
    <w:nsid w:val="19D06EE4"/>
    <w:multiLevelType w:val="hybridMultilevel"/>
    <w:tmpl w:val="D4009A10"/>
    <w:lvl w:ilvl="0" w:tplc="09F2E618">
      <w:start w:val="1"/>
      <w:numFmt w:val="decimal"/>
      <w:lvlText w:val="%1)"/>
      <w:lvlJc w:val="left"/>
      <w:pPr>
        <w:ind w:left="720" w:hanging="360"/>
      </w:pPr>
      <w:rPr>
        <w:rFonts w:hint="default"/>
        <w:w w:val="10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FD34A1"/>
    <w:multiLevelType w:val="hybridMultilevel"/>
    <w:tmpl w:val="9976CD2A"/>
    <w:lvl w:ilvl="0" w:tplc="7CE27A88">
      <w:numFmt w:val="bullet"/>
      <w:lvlText w:val=""/>
      <w:lvlJc w:val="left"/>
      <w:pPr>
        <w:ind w:left="332" w:hanging="201"/>
      </w:pPr>
      <w:rPr>
        <w:rFonts w:ascii="Symbol" w:eastAsia="Symbol" w:hAnsi="Symbol" w:cs="Symbol" w:hint="default"/>
        <w:w w:val="99"/>
        <w:sz w:val="16"/>
        <w:szCs w:val="16"/>
        <w:lang w:val="en-US" w:eastAsia="en-US" w:bidi="en-US"/>
      </w:rPr>
    </w:lvl>
    <w:lvl w:ilvl="1" w:tplc="3FF8966E">
      <w:numFmt w:val="bullet"/>
      <w:lvlText w:val="•"/>
      <w:lvlJc w:val="left"/>
      <w:pPr>
        <w:ind w:left="572" w:hanging="201"/>
      </w:pPr>
      <w:rPr>
        <w:lang w:val="en-US" w:eastAsia="en-US" w:bidi="en-US"/>
      </w:rPr>
    </w:lvl>
    <w:lvl w:ilvl="2" w:tplc="61F2F91A">
      <w:numFmt w:val="bullet"/>
      <w:lvlText w:val="•"/>
      <w:lvlJc w:val="left"/>
      <w:pPr>
        <w:ind w:left="805" w:hanging="201"/>
      </w:pPr>
      <w:rPr>
        <w:lang w:val="en-US" w:eastAsia="en-US" w:bidi="en-US"/>
      </w:rPr>
    </w:lvl>
    <w:lvl w:ilvl="3" w:tplc="2200DE74">
      <w:numFmt w:val="bullet"/>
      <w:lvlText w:val="•"/>
      <w:lvlJc w:val="left"/>
      <w:pPr>
        <w:ind w:left="1037" w:hanging="201"/>
      </w:pPr>
      <w:rPr>
        <w:lang w:val="en-US" w:eastAsia="en-US" w:bidi="en-US"/>
      </w:rPr>
    </w:lvl>
    <w:lvl w:ilvl="4" w:tplc="9FA61F92">
      <w:numFmt w:val="bullet"/>
      <w:lvlText w:val="•"/>
      <w:lvlJc w:val="left"/>
      <w:pPr>
        <w:ind w:left="1270" w:hanging="201"/>
      </w:pPr>
      <w:rPr>
        <w:lang w:val="en-US" w:eastAsia="en-US" w:bidi="en-US"/>
      </w:rPr>
    </w:lvl>
    <w:lvl w:ilvl="5" w:tplc="7CB22248">
      <w:numFmt w:val="bullet"/>
      <w:lvlText w:val="•"/>
      <w:lvlJc w:val="left"/>
      <w:pPr>
        <w:ind w:left="1503" w:hanging="201"/>
      </w:pPr>
      <w:rPr>
        <w:lang w:val="en-US" w:eastAsia="en-US" w:bidi="en-US"/>
      </w:rPr>
    </w:lvl>
    <w:lvl w:ilvl="6" w:tplc="A718E6D8">
      <w:numFmt w:val="bullet"/>
      <w:lvlText w:val="•"/>
      <w:lvlJc w:val="left"/>
      <w:pPr>
        <w:ind w:left="1735" w:hanging="201"/>
      </w:pPr>
      <w:rPr>
        <w:lang w:val="en-US" w:eastAsia="en-US" w:bidi="en-US"/>
      </w:rPr>
    </w:lvl>
    <w:lvl w:ilvl="7" w:tplc="8BC485FA">
      <w:numFmt w:val="bullet"/>
      <w:lvlText w:val="•"/>
      <w:lvlJc w:val="left"/>
      <w:pPr>
        <w:ind w:left="1968" w:hanging="201"/>
      </w:pPr>
      <w:rPr>
        <w:lang w:val="en-US" w:eastAsia="en-US" w:bidi="en-US"/>
      </w:rPr>
    </w:lvl>
    <w:lvl w:ilvl="8" w:tplc="30208508">
      <w:numFmt w:val="bullet"/>
      <w:lvlText w:val="•"/>
      <w:lvlJc w:val="left"/>
      <w:pPr>
        <w:ind w:left="2201" w:hanging="201"/>
      </w:pPr>
      <w:rPr>
        <w:lang w:val="en-US" w:eastAsia="en-US" w:bidi="en-US"/>
      </w:rPr>
    </w:lvl>
  </w:abstractNum>
  <w:abstractNum w:abstractNumId="10">
    <w:nsid w:val="1E723499"/>
    <w:multiLevelType w:val="hybridMultilevel"/>
    <w:tmpl w:val="FDA089C4"/>
    <w:lvl w:ilvl="0" w:tplc="A1302260">
      <w:numFmt w:val="bullet"/>
      <w:lvlText w:val=""/>
      <w:lvlJc w:val="left"/>
      <w:pPr>
        <w:ind w:left="332" w:hanging="201"/>
      </w:pPr>
      <w:rPr>
        <w:rFonts w:ascii="Symbol" w:eastAsia="Symbol" w:hAnsi="Symbol" w:cs="Symbol" w:hint="default"/>
        <w:w w:val="99"/>
        <w:sz w:val="16"/>
        <w:szCs w:val="16"/>
        <w:lang w:val="en-US" w:eastAsia="en-US" w:bidi="en-US"/>
      </w:rPr>
    </w:lvl>
    <w:lvl w:ilvl="1" w:tplc="1A963CF8">
      <w:numFmt w:val="bullet"/>
      <w:lvlText w:val="•"/>
      <w:lvlJc w:val="left"/>
      <w:pPr>
        <w:ind w:left="572" w:hanging="201"/>
      </w:pPr>
      <w:rPr>
        <w:lang w:val="en-US" w:eastAsia="en-US" w:bidi="en-US"/>
      </w:rPr>
    </w:lvl>
    <w:lvl w:ilvl="2" w:tplc="8A08E482">
      <w:numFmt w:val="bullet"/>
      <w:lvlText w:val="•"/>
      <w:lvlJc w:val="left"/>
      <w:pPr>
        <w:ind w:left="805" w:hanging="201"/>
      </w:pPr>
      <w:rPr>
        <w:lang w:val="en-US" w:eastAsia="en-US" w:bidi="en-US"/>
      </w:rPr>
    </w:lvl>
    <w:lvl w:ilvl="3" w:tplc="F23C93B2">
      <w:numFmt w:val="bullet"/>
      <w:lvlText w:val="•"/>
      <w:lvlJc w:val="left"/>
      <w:pPr>
        <w:ind w:left="1037" w:hanging="201"/>
      </w:pPr>
      <w:rPr>
        <w:lang w:val="en-US" w:eastAsia="en-US" w:bidi="en-US"/>
      </w:rPr>
    </w:lvl>
    <w:lvl w:ilvl="4" w:tplc="9D44CA1E">
      <w:numFmt w:val="bullet"/>
      <w:lvlText w:val="•"/>
      <w:lvlJc w:val="left"/>
      <w:pPr>
        <w:ind w:left="1270" w:hanging="201"/>
      </w:pPr>
      <w:rPr>
        <w:lang w:val="en-US" w:eastAsia="en-US" w:bidi="en-US"/>
      </w:rPr>
    </w:lvl>
    <w:lvl w:ilvl="5" w:tplc="950EDB4C">
      <w:numFmt w:val="bullet"/>
      <w:lvlText w:val="•"/>
      <w:lvlJc w:val="left"/>
      <w:pPr>
        <w:ind w:left="1503" w:hanging="201"/>
      </w:pPr>
      <w:rPr>
        <w:lang w:val="en-US" w:eastAsia="en-US" w:bidi="en-US"/>
      </w:rPr>
    </w:lvl>
    <w:lvl w:ilvl="6" w:tplc="9D3A6104">
      <w:numFmt w:val="bullet"/>
      <w:lvlText w:val="•"/>
      <w:lvlJc w:val="left"/>
      <w:pPr>
        <w:ind w:left="1735" w:hanging="201"/>
      </w:pPr>
      <w:rPr>
        <w:lang w:val="en-US" w:eastAsia="en-US" w:bidi="en-US"/>
      </w:rPr>
    </w:lvl>
    <w:lvl w:ilvl="7" w:tplc="39167720">
      <w:numFmt w:val="bullet"/>
      <w:lvlText w:val="•"/>
      <w:lvlJc w:val="left"/>
      <w:pPr>
        <w:ind w:left="1968" w:hanging="201"/>
      </w:pPr>
      <w:rPr>
        <w:lang w:val="en-US" w:eastAsia="en-US" w:bidi="en-US"/>
      </w:rPr>
    </w:lvl>
    <w:lvl w:ilvl="8" w:tplc="92F65082">
      <w:numFmt w:val="bullet"/>
      <w:lvlText w:val="•"/>
      <w:lvlJc w:val="left"/>
      <w:pPr>
        <w:ind w:left="2201" w:hanging="201"/>
      </w:pPr>
      <w:rPr>
        <w:lang w:val="en-US" w:eastAsia="en-US" w:bidi="en-US"/>
      </w:rPr>
    </w:lvl>
  </w:abstractNum>
  <w:abstractNum w:abstractNumId="11">
    <w:nsid w:val="1EE03E02"/>
    <w:multiLevelType w:val="hybridMultilevel"/>
    <w:tmpl w:val="2202277C"/>
    <w:lvl w:ilvl="0" w:tplc="3BC6A25E">
      <w:numFmt w:val="bullet"/>
      <w:lvlText w:val=""/>
      <w:lvlJc w:val="left"/>
      <w:pPr>
        <w:ind w:left="469" w:hanging="361"/>
      </w:pPr>
      <w:rPr>
        <w:rFonts w:ascii="Symbol" w:eastAsia="Symbol" w:hAnsi="Symbol" w:cs="Symbol" w:hint="default"/>
        <w:w w:val="99"/>
        <w:sz w:val="16"/>
        <w:szCs w:val="16"/>
        <w:lang w:val="en-US" w:eastAsia="en-US" w:bidi="en-US"/>
      </w:rPr>
    </w:lvl>
    <w:lvl w:ilvl="1" w:tplc="96780616">
      <w:numFmt w:val="bullet"/>
      <w:lvlText w:val="•"/>
      <w:lvlJc w:val="left"/>
      <w:pPr>
        <w:ind w:left="630" w:hanging="361"/>
      </w:pPr>
      <w:rPr>
        <w:lang w:val="en-US" w:eastAsia="en-US" w:bidi="en-US"/>
      </w:rPr>
    </w:lvl>
    <w:lvl w:ilvl="2" w:tplc="FAB69B2A">
      <w:numFmt w:val="bullet"/>
      <w:lvlText w:val="•"/>
      <w:lvlJc w:val="left"/>
      <w:pPr>
        <w:ind w:left="801" w:hanging="361"/>
      </w:pPr>
      <w:rPr>
        <w:lang w:val="en-US" w:eastAsia="en-US" w:bidi="en-US"/>
      </w:rPr>
    </w:lvl>
    <w:lvl w:ilvl="3" w:tplc="28A2193C">
      <w:numFmt w:val="bullet"/>
      <w:lvlText w:val="•"/>
      <w:lvlJc w:val="left"/>
      <w:pPr>
        <w:ind w:left="971" w:hanging="361"/>
      </w:pPr>
      <w:rPr>
        <w:lang w:val="en-US" w:eastAsia="en-US" w:bidi="en-US"/>
      </w:rPr>
    </w:lvl>
    <w:lvl w:ilvl="4" w:tplc="79A654D8">
      <w:numFmt w:val="bullet"/>
      <w:lvlText w:val="•"/>
      <w:lvlJc w:val="left"/>
      <w:pPr>
        <w:ind w:left="1142" w:hanging="361"/>
      </w:pPr>
      <w:rPr>
        <w:lang w:val="en-US" w:eastAsia="en-US" w:bidi="en-US"/>
      </w:rPr>
    </w:lvl>
    <w:lvl w:ilvl="5" w:tplc="654A1D22">
      <w:numFmt w:val="bullet"/>
      <w:lvlText w:val="•"/>
      <w:lvlJc w:val="left"/>
      <w:pPr>
        <w:ind w:left="1313" w:hanging="361"/>
      </w:pPr>
      <w:rPr>
        <w:lang w:val="en-US" w:eastAsia="en-US" w:bidi="en-US"/>
      </w:rPr>
    </w:lvl>
    <w:lvl w:ilvl="6" w:tplc="0868E164">
      <w:numFmt w:val="bullet"/>
      <w:lvlText w:val="•"/>
      <w:lvlJc w:val="left"/>
      <w:pPr>
        <w:ind w:left="1483" w:hanging="361"/>
      </w:pPr>
      <w:rPr>
        <w:lang w:val="en-US" w:eastAsia="en-US" w:bidi="en-US"/>
      </w:rPr>
    </w:lvl>
    <w:lvl w:ilvl="7" w:tplc="4F82A9A8">
      <w:numFmt w:val="bullet"/>
      <w:lvlText w:val="•"/>
      <w:lvlJc w:val="left"/>
      <w:pPr>
        <w:ind w:left="1654" w:hanging="361"/>
      </w:pPr>
      <w:rPr>
        <w:lang w:val="en-US" w:eastAsia="en-US" w:bidi="en-US"/>
      </w:rPr>
    </w:lvl>
    <w:lvl w:ilvl="8" w:tplc="290896EE">
      <w:numFmt w:val="bullet"/>
      <w:lvlText w:val="•"/>
      <w:lvlJc w:val="left"/>
      <w:pPr>
        <w:ind w:left="1825" w:hanging="361"/>
      </w:pPr>
      <w:rPr>
        <w:lang w:val="en-US" w:eastAsia="en-US" w:bidi="en-US"/>
      </w:rPr>
    </w:lvl>
  </w:abstractNum>
  <w:abstractNum w:abstractNumId="12">
    <w:nsid w:val="1F5240E8"/>
    <w:multiLevelType w:val="hybridMultilevel"/>
    <w:tmpl w:val="AE9060F8"/>
    <w:lvl w:ilvl="0" w:tplc="8DAA2F5C">
      <w:numFmt w:val="bullet"/>
      <w:lvlText w:val=""/>
      <w:lvlJc w:val="left"/>
      <w:pPr>
        <w:ind w:left="332" w:hanging="201"/>
      </w:pPr>
      <w:rPr>
        <w:rFonts w:ascii="Symbol" w:eastAsia="Symbol" w:hAnsi="Symbol" w:cs="Symbol" w:hint="default"/>
        <w:w w:val="99"/>
        <w:sz w:val="16"/>
        <w:szCs w:val="16"/>
        <w:lang w:val="en-US" w:eastAsia="en-US" w:bidi="en-US"/>
      </w:rPr>
    </w:lvl>
    <w:lvl w:ilvl="1" w:tplc="5074054C">
      <w:numFmt w:val="bullet"/>
      <w:lvlText w:val="•"/>
      <w:lvlJc w:val="left"/>
      <w:pPr>
        <w:ind w:left="572" w:hanging="201"/>
      </w:pPr>
      <w:rPr>
        <w:lang w:val="en-US" w:eastAsia="en-US" w:bidi="en-US"/>
      </w:rPr>
    </w:lvl>
    <w:lvl w:ilvl="2" w:tplc="6EE6086A">
      <w:numFmt w:val="bullet"/>
      <w:lvlText w:val="•"/>
      <w:lvlJc w:val="left"/>
      <w:pPr>
        <w:ind w:left="805" w:hanging="201"/>
      </w:pPr>
      <w:rPr>
        <w:lang w:val="en-US" w:eastAsia="en-US" w:bidi="en-US"/>
      </w:rPr>
    </w:lvl>
    <w:lvl w:ilvl="3" w:tplc="241CABA4">
      <w:numFmt w:val="bullet"/>
      <w:lvlText w:val="•"/>
      <w:lvlJc w:val="left"/>
      <w:pPr>
        <w:ind w:left="1037" w:hanging="201"/>
      </w:pPr>
      <w:rPr>
        <w:lang w:val="en-US" w:eastAsia="en-US" w:bidi="en-US"/>
      </w:rPr>
    </w:lvl>
    <w:lvl w:ilvl="4" w:tplc="488A3258">
      <w:numFmt w:val="bullet"/>
      <w:lvlText w:val="•"/>
      <w:lvlJc w:val="left"/>
      <w:pPr>
        <w:ind w:left="1270" w:hanging="201"/>
      </w:pPr>
      <w:rPr>
        <w:lang w:val="en-US" w:eastAsia="en-US" w:bidi="en-US"/>
      </w:rPr>
    </w:lvl>
    <w:lvl w:ilvl="5" w:tplc="E9AAD6AC">
      <w:numFmt w:val="bullet"/>
      <w:lvlText w:val="•"/>
      <w:lvlJc w:val="left"/>
      <w:pPr>
        <w:ind w:left="1503" w:hanging="201"/>
      </w:pPr>
      <w:rPr>
        <w:lang w:val="en-US" w:eastAsia="en-US" w:bidi="en-US"/>
      </w:rPr>
    </w:lvl>
    <w:lvl w:ilvl="6" w:tplc="0F3A9924">
      <w:numFmt w:val="bullet"/>
      <w:lvlText w:val="•"/>
      <w:lvlJc w:val="left"/>
      <w:pPr>
        <w:ind w:left="1735" w:hanging="201"/>
      </w:pPr>
      <w:rPr>
        <w:lang w:val="en-US" w:eastAsia="en-US" w:bidi="en-US"/>
      </w:rPr>
    </w:lvl>
    <w:lvl w:ilvl="7" w:tplc="A4467F74">
      <w:numFmt w:val="bullet"/>
      <w:lvlText w:val="•"/>
      <w:lvlJc w:val="left"/>
      <w:pPr>
        <w:ind w:left="1968" w:hanging="201"/>
      </w:pPr>
      <w:rPr>
        <w:lang w:val="en-US" w:eastAsia="en-US" w:bidi="en-US"/>
      </w:rPr>
    </w:lvl>
    <w:lvl w:ilvl="8" w:tplc="0350627C">
      <w:numFmt w:val="bullet"/>
      <w:lvlText w:val="•"/>
      <w:lvlJc w:val="left"/>
      <w:pPr>
        <w:ind w:left="2201" w:hanging="201"/>
      </w:pPr>
      <w:rPr>
        <w:lang w:val="en-US" w:eastAsia="en-US" w:bidi="en-US"/>
      </w:rPr>
    </w:lvl>
  </w:abstractNum>
  <w:abstractNum w:abstractNumId="13">
    <w:nsid w:val="2483710F"/>
    <w:multiLevelType w:val="hybridMultilevel"/>
    <w:tmpl w:val="2E7EEED2"/>
    <w:lvl w:ilvl="0" w:tplc="A378A0D6">
      <w:numFmt w:val="bullet"/>
      <w:lvlText w:val=""/>
      <w:lvlJc w:val="left"/>
      <w:pPr>
        <w:ind w:left="334" w:hanging="201"/>
      </w:pPr>
      <w:rPr>
        <w:rFonts w:ascii="Symbol" w:eastAsia="Symbol" w:hAnsi="Symbol" w:cs="Symbol" w:hint="default"/>
        <w:w w:val="99"/>
        <w:sz w:val="16"/>
        <w:szCs w:val="16"/>
        <w:lang w:val="en-US" w:eastAsia="en-US" w:bidi="en-US"/>
      </w:rPr>
    </w:lvl>
    <w:lvl w:ilvl="1" w:tplc="D5FA64D6">
      <w:numFmt w:val="bullet"/>
      <w:lvlText w:val="•"/>
      <w:lvlJc w:val="left"/>
      <w:pPr>
        <w:ind w:left="493" w:hanging="201"/>
      </w:pPr>
      <w:rPr>
        <w:lang w:val="en-US" w:eastAsia="en-US" w:bidi="en-US"/>
      </w:rPr>
    </w:lvl>
    <w:lvl w:ilvl="2" w:tplc="E2EE4C58">
      <w:numFmt w:val="bullet"/>
      <w:lvlText w:val="•"/>
      <w:lvlJc w:val="left"/>
      <w:pPr>
        <w:ind w:left="647" w:hanging="201"/>
      </w:pPr>
      <w:rPr>
        <w:lang w:val="en-US" w:eastAsia="en-US" w:bidi="en-US"/>
      </w:rPr>
    </w:lvl>
    <w:lvl w:ilvl="3" w:tplc="5D7E1784">
      <w:numFmt w:val="bullet"/>
      <w:lvlText w:val="•"/>
      <w:lvlJc w:val="left"/>
      <w:pPr>
        <w:ind w:left="801" w:hanging="201"/>
      </w:pPr>
      <w:rPr>
        <w:lang w:val="en-US" w:eastAsia="en-US" w:bidi="en-US"/>
      </w:rPr>
    </w:lvl>
    <w:lvl w:ilvl="4" w:tplc="95626816">
      <w:numFmt w:val="bullet"/>
      <w:lvlText w:val="•"/>
      <w:lvlJc w:val="left"/>
      <w:pPr>
        <w:ind w:left="955" w:hanging="201"/>
      </w:pPr>
      <w:rPr>
        <w:lang w:val="en-US" w:eastAsia="en-US" w:bidi="en-US"/>
      </w:rPr>
    </w:lvl>
    <w:lvl w:ilvl="5" w:tplc="9998C58C">
      <w:numFmt w:val="bullet"/>
      <w:lvlText w:val="•"/>
      <w:lvlJc w:val="left"/>
      <w:pPr>
        <w:ind w:left="1109" w:hanging="201"/>
      </w:pPr>
      <w:rPr>
        <w:lang w:val="en-US" w:eastAsia="en-US" w:bidi="en-US"/>
      </w:rPr>
    </w:lvl>
    <w:lvl w:ilvl="6" w:tplc="207C7F1C">
      <w:numFmt w:val="bullet"/>
      <w:lvlText w:val="•"/>
      <w:lvlJc w:val="left"/>
      <w:pPr>
        <w:ind w:left="1263" w:hanging="201"/>
      </w:pPr>
      <w:rPr>
        <w:lang w:val="en-US" w:eastAsia="en-US" w:bidi="en-US"/>
      </w:rPr>
    </w:lvl>
    <w:lvl w:ilvl="7" w:tplc="B906C776">
      <w:numFmt w:val="bullet"/>
      <w:lvlText w:val="•"/>
      <w:lvlJc w:val="left"/>
      <w:pPr>
        <w:ind w:left="1417" w:hanging="201"/>
      </w:pPr>
      <w:rPr>
        <w:lang w:val="en-US" w:eastAsia="en-US" w:bidi="en-US"/>
      </w:rPr>
    </w:lvl>
    <w:lvl w:ilvl="8" w:tplc="A502E4E2">
      <w:numFmt w:val="bullet"/>
      <w:lvlText w:val="•"/>
      <w:lvlJc w:val="left"/>
      <w:pPr>
        <w:ind w:left="1571" w:hanging="201"/>
      </w:pPr>
      <w:rPr>
        <w:lang w:val="en-US" w:eastAsia="en-US" w:bidi="en-US"/>
      </w:rPr>
    </w:lvl>
  </w:abstractNum>
  <w:abstractNum w:abstractNumId="14">
    <w:nsid w:val="259C03AB"/>
    <w:multiLevelType w:val="hybridMultilevel"/>
    <w:tmpl w:val="C4F2181C"/>
    <w:lvl w:ilvl="0" w:tplc="35323874">
      <w:numFmt w:val="bullet"/>
      <w:lvlText w:val=""/>
      <w:lvlJc w:val="left"/>
      <w:pPr>
        <w:ind w:left="482" w:hanging="361"/>
      </w:pPr>
      <w:rPr>
        <w:rFonts w:ascii="Symbol" w:eastAsia="Symbol" w:hAnsi="Symbol" w:cs="Symbol" w:hint="default"/>
        <w:w w:val="99"/>
        <w:sz w:val="16"/>
        <w:szCs w:val="16"/>
        <w:lang w:val="en-US" w:eastAsia="en-US" w:bidi="en-US"/>
      </w:rPr>
    </w:lvl>
    <w:lvl w:ilvl="1" w:tplc="0444E2AC">
      <w:numFmt w:val="bullet"/>
      <w:lvlText w:val="•"/>
      <w:lvlJc w:val="left"/>
      <w:pPr>
        <w:ind w:left="630" w:hanging="361"/>
      </w:pPr>
      <w:rPr>
        <w:lang w:val="en-US" w:eastAsia="en-US" w:bidi="en-US"/>
      </w:rPr>
    </w:lvl>
    <w:lvl w:ilvl="2" w:tplc="A356CC90">
      <w:numFmt w:val="bullet"/>
      <w:lvlText w:val="•"/>
      <w:lvlJc w:val="left"/>
      <w:pPr>
        <w:ind w:left="780" w:hanging="361"/>
      </w:pPr>
      <w:rPr>
        <w:lang w:val="en-US" w:eastAsia="en-US" w:bidi="en-US"/>
      </w:rPr>
    </w:lvl>
    <w:lvl w:ilvl="3" w:tplc="4676830A">
      <w:numFmt w:val="bullet"/>
      <w:lvlText w:val="•"/>
      <w:lvlJc w:val="left"/>
      <w:pPr>
        <w:ind w:left="930" w:hanging="361"/>
      </w:pPr>
      <w:rPr>
        <w:lang w:val="en-US" w:eastAsia="en-US" w:bidi="en-US"/>
      </w:rPr>
    </w:lvl>
    <w:lvl w:ilvl="4" w:tplc="AE28E710">
      <w:numFmt w:val="bullet"/>
      <w:lvlText w:val="•"/>
      <w:lvlJc w:val="left"/>
      <w:pPr>
        <w:ind w:left="1080" w:hanging="361"/>
      </w:pPr>
      <w:rPr>
        <w:lang w:val="en-US" w:eastAsia="en-US" w:bidi="en-US"/>
      </w:rPr>
    </w:lvl>
    <w:lvl w:ilvl="5" w:tplc="FC107878">
      <w:numFmt w:val="bullet"/>
      <w:lvlText w:val="•"/>
      <w:lvlJc w:val="left"/>
      <w:pPr>
        <w:ind w:left="1230" w:hanging="361"/>
      </w:pPr>
      <w:rPr>
        <w:lang w:val="en-US" w:eastAsia="en-US" w:bidi="en-US"/>
      </w:rPr>
    </w:lvl>
    <w:lvl w:ilvl="6" w:tplc="201E7616">
      <w:numFmt w:val="bullet"/>
      <w:lvlText w:val="•"/>
      <w:lvlJc w:val="left"/>
      <w:pPr>
        <w:ind w:left="1380" w:hanging="361"/>
      </w:pPr>
      <w:rPr>
        <w:lang w:val="en-US" w:eastAsia="en-US" w:bidi="en-US"/>
      </w:rPr>
    </w:lvl>
    <w:lvl w:ilvl="7" w:tplc="A5C625E6">
      <w:numFmt w:val="bullet"/>
      <w:lvlText w:val="•"/>
      <w:lvlJc w:val="left"/>
      <w:pPr>
        <w:ind w:left="1530" w:hanging="361"/>
      </w:pPr>
      <w:rPr>
        <w:lang w:val="en-US" w:eastAsia="en-US" w:bidi="en-US"/>
      </w:rPr>
    </w:lvl>
    <w:lvl w:ilvl="8" w:tplc="393C2304">
      <w:numFmt w:val="bullet"/>
      <w:lvlText w:val="•"/>
      <w:lvlJc w:val="left"/>
      <w:pPr>
        <w:ind w:left="1680" w:hanging="361"/>
      </w:pPr>
      <w:rPr>
        <w:lang w:val="en-US" w:eastAsia="en-US" w:bidi="en-US"/>
      </w:rPr>
    </w:lvl>
  </w:abstractNum>
  <w:abstractNum w:abstractNumId="15">
    <w:nsid w:val="28F321FF"/>
    <w:multiLevelType w:val="hybridMultilevel"/>
    <w:tmpl w:val="F8E863E6"/>
    <w:lvl w:ilvl="0" w:tplc="C5ECA6DC">
      <w:start w:val="1"/>
      <w:numFmt w:val="decimal"/>
      <w:lvlText w:val="%1)"/>
      <w:lvlJc w:val="left"/>
      <w:pPr>
        <w:ind w:left="928"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A1530D"/>
    <w:multiLevelType w:val="hybridMultilevel"/>
    <w:tmpl w:val="BE30C5AA"/>
    <w:lvl w:ilvl="0" w:tplc="89841974">
      <w:numFmt w:val="bullet"/>
      <w:lvlText w:val=""/>
      <w:lvlJc w:val="left"/>
      <w:pPr>
        <w:ind w:left="332" w:hanging="201"/>
      </w:pPr>
      <w:rPr>
        <w:rFonts w:ascii="Symbol" w:eastAsia="Symbol" w:hAnsi="Symbol" w:cs="Symbol" w:hint="default"/>
        <w:w w:val="99"/>
        <w:sz w:val="16"/>
        <w:szCs w:val="16"/>
        <w:lang w:val="en-US" w:eastAsia="en-US" w:bidi="en-US"/>
      </w:rPr>
    </w:lvl>
    <w:lvl w:ilvl="1" w:tplc="CCE875C2">
      <w:numFmt w:val="bullet"/>
      <w:lvlText w:val="•"/>
      <w:lvlJc w:val="left"/>
      <w:pPr>
        <w:ind w:left="572" w:hanging="201"/>
      </w:pPr>
      <w:rPr>
        <w:lang w:val="en-US" w:eastAsia="en-US" w:bidi="en-US"/>
      </w:rPr>
    </w:lvl>
    <w:lvl w:ilvl="2" w:tplc="2A1CC64E">
      <w:numFmt w:val="bullet"/>
      <w:lvlText w:val="•"/>
      <w:lvlJc w:val="left"/>
      <w:pPr>
        <w:ind w:left="805" w:hanging="201"/>
      </w:pPr>
      <w:rPr>
        <w:lang w:val="en-US" w:eastAsia="en-US" w:bidi="en-US"/>
      </w:rPr>
    </w:lvl>
    <w:lvl w:ilvl="3" w:tplc="4DF63D06">
      <w:numFmt w:val="bullet"/>
      <w:lvlText w:val="•"/>
      <w:lvlJc w:val="left"/>
      <w:pPr>
        <w:ind w:left="1037" w:hanging="201"/>
      </w:pPr>
      <w:rPr>
        <w:lang w:val="en-US" w:eastAsia="en-US" w:bidi="en-US"/>
      </w:rPr>
    </w:lvl>
    <w:lvl w:ilvl="4" w:tplc="64FEF778">
      <w:numFmt w:val="bullet"/>
      <w:lvlText w:val="•"/>
      <w:lvlJc w:val="left"/>
      <w:pPr>
        <w:ind w:left="1270" w:hanging="201"/>
      </w:pPr>
      <w:rPr>
        <w:lang w:val="en-US" w:eastAsia="en-US" w:bidi="en-US"/>
      </w:rPr>
    </w:lvl>
    <w:lvl w:ilvl="5" w:tplc="490823BE">
      <w:numFmt w:val="bullet"/>
      <w:lvlText w:val="•"/>
      <w:lvlJc w:val="left"/>
      <w:pPr>
        <w:ind w:left="1503" w:hanging="201"/>
      </w:pPr>
      <w:rPr>
        <w:lang w:val="en-US" w:eastAsia="en-US" w:bidi="en-US"/>
      </w:rPr>
    </w:lvl>
    <w:lvl w:ilvl="6" w:tplc="BBB6BB22">
      <w:numFmt w:val="bullet"/>
      <w:lvlText w:val="•"/>
      <w:lvlJc w:val="left"/>
      <w:pPr>
        <w:ind w:left="1735" w:hanging="201"/>
      </w:pPr>
      <w:rPr>
        <w:lang w:val="en-US" w:eastAsia="en-US" w:bidi="en-US"/>
      </w:rPr>
    </w:lvl>
    <w:lvl w:ilvl="7" w:tplc="835E4996">
      <w:numFmt w:val="bullet"/>
      <w:lvlText w:val="•"/>
      <w:lvlJc w:val="left"/>
      <w:pPr>
        <w:ind w:left="1968" w:hanging="201"/>
      </w:pPr>
      <w:rPr>
        <w:lang w:val="en-US" w:eastAsia="en-US" w:bidi="en-US"/>
      </w:rPr>
    </w:lvl>
    <w:lvl w:ilvl="8" w:tplc="5C3AADC6">
      <w:numFmt w:val="bullet"/>
      <w:lvlText w:val="•"/>
      <w:lvlJc w:val="left"/>
      <w:pPr>
        <w:ind w:left="2201" w:hanging="201"/>
      </w:pPr>
      <w:rPr>
        <w:lang w:val="en-US" w:eastAsia="en-US" w:bidi="en-US"/>
      </w:rPr>
    </w:lvl>
  </w:abstractNum>
  <w:abstractNum w:abstractNumId="17">
    <w:nsid w:val="2ED42DD7"/>
    <w:multiLevelType w:val="hybridMultilevel"/>
    <w:tmpl w:val="80861B64"/>
    <w:lvl w:ilvl="0" w:tplc="BF0228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111539"/>
    <w:multiLevelType w:val="hybridMultilevel"/>
    <w:tmpl w:val="D6E243BC"/>
    <w:lvl w:ilvl="0" w:tplc="FB8263AA">
      <w:numFmt w:val="bullet"/>
      <w:lvlText w:val=""/>
      <w:lvlJc w:val="left"/>
      <w:pPr>
        <w:ind w:left="469" w:hanging="361"/>
      </w:pPr>
      <w:rPr>
        <w:rFonts w:ascii="Symbol" w:eastAsia="Symbol" w:hAnsi="Symbol" w:cs="Symbol" w:hint="default"/>
        <w:w w:val="99"/>
        <w:sz w:val="16"/>
        <w:szCs w:val="16"/>
        <w:lang w:val="en-US" w:eastAsia="en-US" w:bidi="en-US"/>
      </w:rPr>
    </w:lvl>
    <w:lvl w:ilvl="1" w:tplc="CFFA2190">
      <w:numFmt w:val="bullet"/>
      <w:lvlText w:val="•"/>
      <w:lvlJc w:val="left"/>
      <w:pPr>
        <w:ind w:left="620" w:hanging="361"/>
      </w:pPr>
      <w:rPr>
        <w:lang w:val="en-US" w:eastAsia="en-US" w:bidi="en-US"/>
      </w:rPr>
    </w:lvl>
    <w:lvl w:ilvl="2" w:tplc="D8827928">
      <w:numFmt w:val="bullet"/>
      <w:lvlText w:val="•"/>
      <w:lvlJc w:val="left"/>
      <w:pPr>
        <w:ind w:left="781" w:hanging="361"/>
      </w:pPr>
      <w:rPr>
        <w:lang w:val="en-US" w:eastAsia="en-US" w:bidi="en-US"/>
      </w:rPr>
    </w:lvl>
    <w:lvl w:ilvl="3" w:tplc="7D326160">
      <w:numFmt w:val="bullet"/>
      <w:lvlText w:val="•"/>
      <w:lvlJc w:val="left"/>
      <w:pPr>
        <w:ind w:left="942" w:hanging="361"/>
      </w:pPr>
      <w:rPr>
        <w:lang w:val="en-US" w:eastAsia="en-US" w:bidi="en-US"/>
      </w:rPr>
    </w:lvl>
    <w:lvl w:ilvl="4" w:tplc="3C5E74DE">
      <w:numFmt w:val="bullet"/>
      <w:lvlText w:val="•"/>
      <w:lvlJc w:val="left"/>
      <w:pPr>
        <w:ind w:left="1103" w:hanging="361"/>
      </w:pPr>
      <w:rPr>
        <w:lang w:val="en-US" w:eastAsia="en-US" w:bidi="en-US"/>
      </w:rPr>
    </w:lvl>
    <w:lvl w:ilvl="5" w:tplc="E29E6034">
      <w:numFmt w:val="bullet"/>
      <w:lvlText w:val="•"/>
      <w:lvlJc w:val="left"/>
      <w:pPr>
        <w:ind w:left="1263" w:hanging="361"/>
      </w:pPr>
      <w:rPr>
        <w:lang w:val="en-US" w:eastAsia="en-US" w:bidi="en-US"/>
      </w:rPr>
    </w:lvl>
    <w:lvl w:ilvl="6" w:tplc="147A040C">
      <w:numFmt w:val="bullet"/>
      <w:lvlText w:val="•"/>
      <w:lvlJc w:val="left"/>
      <w:pPr>
        <w:ind w:left="1424" w:hanging="361"/>
      </w:pPr>
      <w:rPr>
        <w:lang w:val="en-US" w:eastAsia="en-US" w:bidi="en-US"/>
      </w:rPr>
    </w:lvl>
    <w:lvl w:ilvl="7" w:tplc="8F94952A">
      <w:numFmt w:val="bullet"/>
      <w:lvlText w:val="•"/>
      <w:lvlJc w:val="left"/>
      <w:pPr>
        <w:ind w:left="1585" w:hanging="361"/>
      </w:pPr>
      <w:rPr>
        <w:lang w:val="en-US" w:eastAsia="en-US" w:bidi="en-US"/>
      </w:rPr>
    </w:lvl>
    <w:lvl w:ilvl="8" w:tplc="0CBA7936">
      <w:numFmt w:val="bullet"/>
      <w:lvlText w:val="•"/>
      <w:lvlJc w:val="left"/>
      <w:pPr>
        <w:ind w:left="1746" w:hanging="361"/>
      </w:pPr>
      <w:rPr>
        <w:lang w:val="en-US" w:eastAsia="en-US" w:bidi="en-US"/>
      </w:rPr>
    </w:lvl>
  </w:abstractNum>
  <w:abstractNum w:abstractNumId="19">
    <w:nsid w:val="34251F0A"/>
    <w:multiLevelType w:val="hybridMultilevel"/>
    <w:tmpl w:val="008C6FF6"/>
    <w:lvl w:ilvl="0" w:tplc="96F4ABFE">
      <w:numFmt w:val="bullet"/>
      <w:lvlText w:val=""/>
      <w:lvlJc w:val="left"/>
      <w:pPr>
        <w:ind w:left="332" w:hanging="201"/>
      </w:pPr>
      <w:rPr>
        <w:rFonts w:ascii="Symbol" w:eastAsia="Symbol" w:hAnsi="Symbol" w:cs="Symbol" w:hint="default"/>
        <w:w w:val="99"/>
        <w:sz w:val="16"/>
        <w:szCs w:val="16"/>
        <w:lang w:val="en-US" w:eastAsia="en-US" w:bidi="en-US"/>
      </w:rPr>
    </w:lvl>
    <w:lvl w:ilvl="1" w:tplc="9AA63B10">
      <w:numFmt w:val="bullet"/>
      <w:lvlText w:val="•"/>
      <w:lvlJc w:val="left"/>
      <w:pPr>
        <w:ind w:left="572" w:hanging="201"/>
      </w:pPr>
      <w:rPr>
        <w:lang w:val="en-US" w:eastAsia="en-US" w:bidi="en-US"/>
      </w:rPr>
    </w:lvl>
    <w:lvl w:ilvl="2" w:tplc="340C399C">
      <w:numFmt w:val="bullet"/>
      <w:lvlText w:val="•"/>
      <w:lvlJc w:val="left"/>
      <w:pPr>
        <w:ind w:left="805" w:hanging="201"/>
      </w:pPr>
      <w:rPr>
        <w:lang w:val="en-US" w:eastAsia="en-US" w:bidi="en-US"/>
      </w:rPr>
    </w:lvl>
    <w:lvl w:ilvl="3" w:tplc="85768648">
      <w:numFmt w:val="bullet"/>
      <w:lvlText w:val="•"/>
      <w:lvlJc w:val="left"/>
      <w:pPr>
        <w:ind w:left="1037" w:hanging="201"/>
      </w:pPr>
      <w:rPr>
        <w:lang w:val="en-US" w:eastAsia="en-US" w:bidi="en-US"/>
      </w:rPr>
    </w:lvl>
    <w:lvl w:ilvl="4" w:tplc="08EA5C7E">
      <w:numFmt w:val="bullet"/>
      <w:lvlText w:val="•"/>
      <w:lvlJc w:val="left"/>
      <w:pPr>
        <w:ind w:left="1270" w:hanging="201"/>
      </w:pPr>
      <w:rPr>
        <w:lang w:val="en-US" w:eastAsia="en-US" w:bidi="en-US"/>
      </w:rPr>
    </w:lvl>
    <w:lvl w:ilvl="5" w:tplc="D1E85E56">
      <w:numFmt w:val="bullet"/>
      <w:lvlText w:val="•"/>
      <w:lvlJc w:val="left"/>
      <w:pPr>
        <w:ind w:left="1503" w:hanging="201"/>
      </w:pPr>
      <w:rPr>
        <w:lang w:val="en-US" w:eastAsia="en-US" w:bidi="en-US"/>
      </w:rPr>
    </w:lvl>
    <w:lvl w:ilvl="6" w:tplc="A4A849EA">
      <w:numFmt w:val="bullet"/>
      <w:lvlText w:val="•"/>
      <w:lvlJc w:val="left"/>
      <w:pPr>
        <w:ind w:left="1735" w:hanging="201"/>
      </w:pPr>
      <w:rPr>
        <w:lang w:val="en-US" w:eastAsia="en-US" w:bidi="en-US"/>
      </w:rPr>
    </w:lvl>
    <w:lvl w:ilvl="7" w:tplc="EC32F61A">
      <w:numFmt w:val="bullet"/>
      <w:lvlText w:val="•"/>
      <w:lvlJc w:val="left"/>
      <w:pPr>
        <w:ind w:left="1968" w:hanging="201"/>
      </w:pPr>
      <w:rPr>
        <w:lang w:val="en-US" w:eastAsia="en-US" w:bidi="en-US"/>
      </w:rPr>
    </w:lvl>
    <w:lvl w:ilvl="8" w:tplc="CB32C006">
      <w:numFmt w:val="bullet"/>
      <w:lvlText w:val="•"/>
      <w:lvlJc w:val="left"/>
      <w:pPr>
        <w:ind w:left="2201" w:hanging="201"/>
      </w:pPr>
      <w:rPr>
        <w:lang w:val="en-US" w:eastAsia="en-US" w:bidi="en-US"/>
      </w:rPr>
    </w:lvl>
  </w:abstractNum>
  <w:abstractNum w:abstractNumId="20">
    <w:nsid w:val="34AF66CE"/>
    <w:multiLevelType w:val="hybridMultilevel"/>
    <w:tmpl w:val="685E598A"/>
    <w:lvl w:ilvl="0" w:tplc="7DAEFCC4">
      <w:numFmt w:val="bullet"/>
      <w:lvlText w:val=""/>
      <w:lvlJc w:val="left"/>
      <w:pPr>
        <w:ind w:left="322" w:hanging="201"/>
      </w:pPr>
      <w:rPr>
        <w:rFonts w:ascii="Symbol" w:eastAsia="Symbol" w:hAnsi="Symbol" w:cs="Symbol" w:hint="default"/>
        <w:w w:val="99"/>
        <w:sz w:val="16"/>
        <w:szCs w:val="16"/>
        <w:lang w:val="en-US" w:eastAsia="en-US" w:bidi="en-US"/>
      </w:rPr>
    </w:lvl>
    <w:lvl w:ilvl="1" w:tplc="B09A9290">
      <w:numFmt w:val="bullet"/>
      <w:lvlText w:val="•"/>
      <w:lvlJc w:val="left"/>
      <w:pPr>
        <w:ind w:left="464" w:hanging="201"/>
      </w:pPr>
      <w:rPr>
        <w:lang w:val="en-US" w:eastAsia="en-US" w:bidi="en-US"/>
      </w:rPr>
    </w:lvl>
    <w:lvl w:ilvl="2" w:tplc="4AA4CC62">
      <w:numFmt w:val="bullet"/>
      <w:lvlText w:val="•"/>
      <w:lvlJc w:val="left"/>
      <w:pPr>
        <w:ind w:left="609" w:hanging="201"/>
      </w:pPr>
      <w:rPr>
        <w:lang w:val="en-US" w:eastAsia="en-US" w:bidi="en-US"/>
      </w:rPr>
    </w:lvl>
    <w:lvl w:ilvl="3" w:tplc="4F92F7C2">
      <w:numFmt w:val="bullet"/>
      <w:lvlText w:val="•"/>
      <w:lvlJc w:val="left"/>
      <w:pPr>
        <w:ind w:left="754" w:hanging="201"/>
      </w:pPr>
      <w:rPr>
        <w:lang w:val="en-US" w:eastAsia="en-US" w:bidi="en-US"/>
      </w:rPr>
    </w:lvl>
    <w:lvl w:ilvl="4" w:tplc="9A6C87E2">
      <w:numFmt w:val="bullet"/>
      <w:lvlText w:val="•"/>
      <w:lvlJc w:val="left"/>
      <w:pPr>
        <w:ind w:left="899" w:hanging="201"/>
      </w:pPr>
      <w:rPr>
        <w:lang w:val="en-US" w:eastAsia="en-US" w:bidi="en-US"/>
      </w:rPr>
    </w:lvl>
    <w:lvl w:ilvl="5" w:tplc="75CA6286">
      <w:numFmt w:val="bullet"/>
      <w:lvlText w:val="•"/>
      <w:lvlJc w:val="left"/>
      <w:pPr>
        <w:ind w:left="1043" w:hanging="201"/>
      </w:pPr>
      <w:rPr>
        <w:lang w:val="en-US" w:eastAsia="en-US" w:bidi="en-US"/>
      </w:rPr>
    </w:lvl>
    <w:lvl w:ilvl="6" w:tplc="1D443258">
      <w:numFmt w:val="bullet"/>
      <w:lvlText w:val="•"/>
      <w:lvlJc w:val="left"/>
      <w:pPr>
        <w:ind w:left="1188" w:hanging="201"/>
      </w:pPr>
      <w:rPr>
        <w:lang w:val="en-US" w:eastAsia="en-US" w:bidi="en-US"/>
      </w:rPr>
    </w:lvl>
    <w:lvl w:ilvl="7" w:tplc="B9DEF286">
      <w:numFmt w:val="bullet"/>
      <w:lvlText w:val="•"/>
      <w:lvlJc w:val="left"/>
      <w:pPr>
        <w:ind w:left="1333" w:hanging="201"/>
      </w:pPr>
      <w:rPr>
        <w:lang w:val="en-US" w:eastAsia="en-US" w:bidi="en-US"/>
      </w:rPr>
    </w:lvl>
    <w:lvl w:ilvl="8" w:tplc="8DD46FC6">
      <w:numFmt w:val="bullet"/>
      <w:lvlText w:val="•"/>
      <w:lvlJc w:val="left"/>
      <w:pPr>
        <w:ind w:left="1478" w:hanging="201"/>
      </w:pPr>
      <w:rPr>
        <w:lang w:val="en-US" w:eastAsia="en-US" w:bidi="en-US"/>
      </w:rPr>
    </w:lvl>
  </w:abstractNum>
  <w:abstractNum w:abstractNumId="21">
    <w:nsid w:val="37AF63C7"/>
    <w:multiLevelType w:val="hybridMultilevel"/>
    <w:tmpl w:val="3D16EB1C"/>
    <w:lvl w:ilvl="0" w:tplc="360485CC">
      <w:numFmt w:val="bullet"/>
      <w:lvlText w:val=""/>
      <w:lvlJc w:val="left"/>
      <w:pPr>
        <w:ind w:left="332" w:hanging="201"/>
      </w:pPr>
      <w:rPr>
        <w:rFonts w:ascii="Symbol" w:eastAsia="Symbol" w:hAnsi="Symbol" w:cs="Symbol" w:hint="default"/>
        <w:w w:val="99"/>
        <w:sz w:val="16"/>
        <w:szCs w:val="16"/>
        <w:lang w:val="en-US" w:eastAsia="en-US" w:bidi="en-US"/>
      </w:rPr>
    </w:lvl>
    <w:lvl w:ilvl="1" w:tplc="4FA28642">
      <w:numFmt w:val="bullet"/>
      <w:lvlText w:val="•"/>
      <w:lvlJc w:val="left"/>
      <w:pPr>
        <w:ind w:left="572" w:hanging="201"/>
      </w:pPr>
      <w:rPr>
        <w:lang w:val="en-US" w:eastAsia="en-US" w:bidi="en-US"/>
      </w:rPr>
    </w:lvl>
    <w:lvl w:ilvl="2" w:tplc="3C24C1D4">
      <w:numFmt w:val="bullet"/>
      <w:lvlText w:val="•"/>
      <w:lvlJc w:val="left"/>
      <w:pPr>
        <w:ind w:left="805" w:hanging="201"/>
      </w:pPr>
      <w:rPr>
        <w:lang w:val="en-US" w:eastAsia="en-US" w:bidi="en-US"/>
      </w:rPr>
    </w:lvl>
    <w:lvl w:ilvl="3" w:tplc="699AC010">
      <w:numFmt w:val="bullet"/>
      <w:lvlText w:val="•"/>
      <w:lvlJc w:val="left"/>
      <w:pPr>
        <w:ind w:left="1037" w:hanging="201"/>
      </w:pPr>
      <w:rPr>
        <w:lang w:val="en-US" w:eastAsia="en-US" w:bidi="en-US"/>
      </w:rPr>
    </w:lvl>
    <w:lvl w:ilvl="4" w:tplc="BE6CE430">
      <w:numFmt w:val="bullet"/>
      <w:lvlText w:val="•"/>
      <w:lvlJc w:val="left"/>
      <w:pPr>
        <w:ind w:left="1270" w:hanging="201"/>
      </w:pPr>
      <w:rPr>
        <w:lang w:val="en-US" w:eastAsia="en-US" w:bidi="en-US"/>
      </w:rPr>
    </w:lvl>
    <w:lvl w:ilvl="5" w:tplc="97283FFC">
      <w:numFmt w:val="bullet"/>
      <w:lvlText w:val="•"/>
      <w:lvlJc w:val="left"/>
      <w:pPr>
        <w:ind w:left="1503" w:hanging="201"/>
      </w:pPr>
      <w:rPr>
        <w:lang w:val="en-US" w:eastAsia="en-US" w:bidi="en-US"/>
      </w:rPr>
    </w:lvl>
    <w:lvl w:ilvl="6" w:tplc="21F89FD0">
      <w:numFmt w:val="bullet"/>
      <w:lvlText w:val="•"/>
      <w:lvlJc w:val="left"/>
      <w:pPr>
        <w:ind w:left="1735" w:hanging="201"/>
      </w:pPr>
      <w:rPr>
        <w:lang w:val="en-US" w:eastAsia="en-US" w:bidi="en-US"/>
      </w:rPr>
    </w:lvl>
    <w:lvl w:ilvl="7" w:tplc="700E53F0">
      <w:numFmt w:val="bullet"/>
      <w:lvlText w:val="•"/>
      <w:lvlJc w:val="left"/>
      <w:pPr>
        <w:ind w:left="1968" w:hanging="201"/>
      </w:pPr>
      <w:rPr>
        <w:lang w:val="en-US" w:eastAsia="en-US" w:bidi="en-US"/>
      </w:rPr>
    </w:lvl>
    <w:lvl w:ilvl="8" w:tplc="B260AE4E">
      <w:numFmt w:val="bullet"/>
      <w:lvlText w:val="•"/>
      <w:lvlJc w:val="left"/>
      <w:pPr>
        <w:ind w:left="2201" w:hanging="201"/>
      </w:pPr>
      <w:rPr>
        <w:lang w:val="en-US" w:eastAsia="en-US" w:bidi="en-US"/>
      </w:rPr>
    </w:lvl>
  </w:abstractNum>
  <w:abstractNum w:abstractNumId="22">
    <w:nsid w:val="37EC0A7D"/>
    <w:multiLevelType w:val="hybridMultilevel"/>
    <w:tmpl w:val="FE22E30C"/>
    <w:lvl w:ilvl="0" w:tplc="22F45A06">
      <w:start w:val="1"/>
      <w:numFmt w:val="lowerLetter"/>
      <w:lvlText w:val="%1)"/>
      <w:lvlJc w:val="left"/>
      <w:pPr>
        <w:tabs>
          <w:tab w:val="num" w:pos="1080"/>
        </w:tabs>
        <w:ind w:left="1080" w:hanging="360"/>
      </w:pPr>
    </w:lvl>
    <w:lvl w:ilvl="1" w:tplc="D160DC16">
      <w:start w:val="1"/>
      <w:numFmt w:val="lowerRoman"/>
      <w:lvlText w:val="%2."/>
      <w:lvlJc w:val="left"/>
      <w:pPr>
        <w:tabs>
          <w:tab w:val="num" w:pos="1800"/>
        </w:tabs>
        <w:ind w:left="1780" w:hanging="340"/>
      </w:pPr>
      <w:rPr>
        <w:rFonts w:ascii="Times New Roman" w:eastAsia="Times New Roman" w:hAnsi="Times New Roman" w:cs="Times New Roman"/>
        <w:b w:val="0"/>
        <w:i w:val="0"/>
        <w:sz w:val="24"/>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39FC2D46"/>
    <w:multiLevelType w:val="hybridMultilevel"/>
    <w:tmpl w:val="3BCEDBEC"/>
    <w:lvl w:ilvl="0" w:tplc="A84E243A">
      <w:numFmt w:val="bullet"/>
      <w:lvlText w:val=""/>
      <w:lvlJc w:val="left"/>
      <w:pPr>
        <w:ind w:left="332" w:hanging="201"/>
      </w:pPr>
      <w:rPr>
        <w:rFonts w:ascii="Symbol" w:eastAsia="Symbol" w:hAnsi="Symbol" w:cs="Symbol" w:hint="default"/>
        <w:w w:val="99"/>
        <w:sz w:val="16"/>
        <w:szCs w:val="16"/>
        <w:lang w:val="en-US" w:eastAsia="en-US" w:bidi="en-US"/>
      </w:rPr>
    </w:lvl>
    <w:lvl w:ilvl="1" w:tplc="17DA61E0">
      <w:numFmt w:val="bullet"/>
      <w:lvlText w:val="•"/>
      <w:lvlJc w:val="left"/>
      <w:pPr>
        <w:ind w:left="572" w:hanging="201"/>
      </w:pPr>
      <w:rPr>
        <w:lang w:val="en-US" w:eastAsia="en-US" w:bidi="en-US"/>
      </w:rPr>
    </w:lvl>
    <w:lvl w:ilvl="2" w:tplc="656A216C">
      <w:numFmt w:val="bullet"/>
      <w:lvlText w:val="•"/>
      <w:lvlJc w:val="left"/>
      <w:pPr>
        <w:ind w:left="805" w:hanging="201"/>
      </w:pPr>
      <w:rPr>
        <w:lang w:val="en-US" w:eastAsia="en-US" w:bidi="en-US"/>
      </w:rPr>
    </w:lvl>
    <w:lvl w:ilvl="3" w:tplc="A48066D8">
      <w:numFmt w:val="bullet"/>
      <w:lvlText w:val="•"/>
      <w:lvlJc w:val="left"/>
      <w:pPr>
        <w:ind w:left="1037" w:hanging="201"/>
      </w:pPr>
      <w:rPr>
        <w:lang w:val="en-US" w:eastAsia="en-US" w:bidi="en-US"/>
      </w:rPr>
    </w:lvl>
    <w:lvl w:ilvl="4" w:tplc="E036F712">
      <w:numFmt w:val="bullet"/>
      <w:lvlText w:val="•"/>
      <w:lvlJc w:val="left"/>
      <w:pPr>
        <w:ind w:left="1270" w:hanging="201"/>
      </w:pPr>
      <w:rPr>
        <w:lang w:val="en-US" w:eastAsia="en-US" w:bidi="en-US"/>
      </w:rPr>
    </w:lvl>
    <w:lvl w:ilvl="5" w:tplc="28B86414">
      <w:numFmt w:val="bullet"/>
      <w:lvlText w:val="•"/>
      <w:lvlJc w:val="left"/>
      <w:pPr>
        <w:ind w:left="1503" w:hanging="201"/>
      </w:pPr>
      <w:rPr>
        <w:lang w:val="en-US" w:eastAsia="en-US" w:bidi="en-US"/>
      </w:rPr>
    </w:lvl>
    <w:lvl w:ilvl="6" w:tplc="DC184416">
      <w:numFmt w:val="bullet"/>
      <w:lvlText w:val="•"/>
      <w:lvlJc w:val="left"/>
      <w:pPr>
        <w:ind w:left="1735" w:hanging="201"/>
      </w:pPr>
      <w:rPr>
        <w:lang w:val="en-US" w:eastAsia="en-US" w:bidi="en-US"/>
      </w:rPr>
    </w:lvl>
    <w:lvl w:ilvl="7" w:tplc="6304F5B8">
      <w:numFmt w:val="bullet"/>
      <w:lvlText w:val="•"/>
      <w:lvlJc w:val="left"/>
      <w:pPr>
        <w:ind w:left="1968" w:hanging="201"/>
      </w:pPr>
      <w:rPr>
        <w:lang w:val="en-US" w:eastAsia="en-US" w:bidi="en-US"/>
      </w:rPr>
    </w:lvl>
    <w:lvl w:ilvl="8" w:tplc="2FE242E4">
      <w:numFmt w:val="bullet"/>
      <w:lvlText w:val="•"/>
      <w:lvlJc w:val="left"/>
      <w:pPr>
        <w:ind w:left="2201" w:hanging="201"/>
      </w:pPr>
      <w:rPr>
        <w:lang w:val="en-US" w:eastAsia="en-US" w:bidi="en-US"/>
      </w:rPr>
    </w:lvl>
  </w:abstractNum>
  <w:abstractNum w:abstractNumId="24">
    <w:nsid w:val="3A396662"/>
    <w:multiLevelType w:val="hybridMultilevel"/>
    <w:tmpl w:val="30ACB10E"/>
    <w:lvl w:ilvl="0" w:tplc="E2D49D56">
      <w:numFmt w:val="bullet"/>
      <w:lvlText w:val=""/>
      <w:lvlJc w:val="left"/>
      <w:pPr>
        <w:ind w:left="332" w:hanging="201"/>
      </w:pPr>
      <w:rPr>
        <w:rFonts w:ascii="Symbol" w:eastAsia="Symbol" w:hAnsi="Symbol" w:cs="Symbol" w:hint="default"/>
        <w:w w:val="99"/>
        <w:sz w:val="16"/>
        <w:szCs w:val="16"/>
        <w:lang w:val="en-US" w:eastAsia="en-US" w:bidi="en-US"/>
      </w:rPr>
    </w:lvl>
    <w:lvl w:ilvl="1" w:tplc="9CFE675E">
      <w:numFmt w:val="bullet"/>
      <w:lvlText w:val="•"/>
      <w:lvlJc w:val="left"/>
      <w:pPr>
        <w:ind w:left="572" w:hanging="201"/>
      </w:pPr>
      <w:rPr>
        <w:lang w:val="en-US" w:eastAsia="en-US" w:bidi="en-US"/>
      </w:rPr>
    </w:lvl>
    <w:lvl w:ilvl="2" w:tplc="E3C81578">
      <w:numFmt w:val="bullet"/>
      <w:lvlText w:val="•"/>
      <w:lvlJc w:val="left"/>
      <w:pPr>
        <w:ind w:left="805" w:hanging="201"/>
      </w:pPr>
      <w:rPr>
        <w:lang w:val="en-US" w:eastAsia="en-US" w:bidi="en-US"/>
      </w:rPr>
    </w:lvl>
    <w:lvl w:ilvl="3" w:tplc="069869B6">
      <w:numFmt w:val="bullet"/>
      <w:lvlText w:val="•"/>
      <w:lvlJc w:val="left"/>
      <w:pPr>
        <w:ind w:left="1037" w:hanging="201"/>
      </w:pPr>
      <w:rPr>
        <w:lang w:val="en-US" w:eastAsia="en-US" w:bidi="en-US"/>
      </w:rPr>
    </w:lvl>
    <w:lvl w:ilvl="4" w:tplc="E7FAFF4A">
      <w:numFmt w:val="bullet"/>
      <w:lvlText w:val="•"/>
      <w:lvlJc w:val="left"/>
      <w:pPr>
        <w:ind w:left="1270" w:hanging="201"/>
      </w:pPr>
      <w:rPr>
        <w:lang w:val="en-US" w:eastAsia="en-US" w:bidi="en-US"/>
      </w:rPr>
    </w:lvl>
    <w:lvl w:ilvl="5" w:tplc="52C60BAE">
      <w:numFmt w:val="bullet"/>
      <w:lvlText w:val="•"/>
      <w:lvlJc w:val="left"/>
      <w:pPr>
        <w:ind w:left="1503" w:hanging="201"/>
      </w:pPr>
      <w:rPr>
        <w:lang w:val="en-US" w:eastAsia="en-US" w:bidi="en-US"/>
      </w:rPr>
    </w:lvl>
    <w:lvl w:ilvl="6" w:tplc="5B8A5878">
      <w:numFmt w:val="bullet"/>
      <w:lvlText w:val="•"/>
      <w:lvlJc w:val="left"/>
      <w:pPr>
        <w:ind w:left="1735" w:hanging="201"/>
      </w:pPr>
      <w:rPr>
        <w:lang w:val="en-US" w:eastAsia="en-US" w:bidi="en-US"/>
      </w:rPr>
    </w:lvl>
    <w:lvl w:ilvl="7" w:tplc="65FE48A0">
      <w:numFmt w:val="bullet"/>
      <w:lvlText w:val="•"/>
      <w:lvlJc w:val="left"/>
      <w:pPr>
        <w:ind w:left="1968" w:hanging="201"/>
      </w:pPr>
      <w:rPr>
        <w:lang w:val="en-US" w:eastAsia="en-US" w:bidi="en-US"/>
      </w:rPr>
    </w:lvl>
    <w:lvl w:ilvl="8" w:tplc="79145274">
      <w:numFmt w:val="bullet"/>
      <w:lvlText w:val="•"/>
      <w:lvlJc w:val="left"/>
      <w:pPr>
        <w:ind w:left="2201" w:hanging="201"/>
      </w:pPr>
      <w:rPr>
        <w:lang w:val="en-US" w:eastAsia="en-US" w:bidi="en-US"/>
      </w:rPr>
    </w:lvl>
  </w:abstractNum>
  <w:abstractNum w:abstractNumId="25">
    <w:nsid w:val="3AC85136"/>
    <w:multiLevelType w:val="hybridMultilevel"/>
    <w:tmpl w:val="A8E4A87C"/>
    <w:lvl w:ilvl="0" w:tplc="171285D8">
      <w:numFmt w:val="bullet"/>
      <w:lvlText w:val=""/>
      <w:lvlJc w:val="left"/>
      <w:pPr>
        <w:ind w:left="482" w:hanging="361"/>
      </w:pPr>
      <w:rPr>
        <w:rFonts w:ascii="Symbol" w:eastAsia="Symbol" w:hAnsi="Symbol" w:cs="Symbol" w:hint="default"/>
        <w:w w:val="99"/>
        <w:sz w:val="16"/>
        <w:szCs w:val="16"/>
        <w:lang w:val="en-US" w:eastAsia="en-US" w:bidi="en-US"/>
      </w:rPr>
    </w:lvl>
    <w:lvl w:ilvl="1" w:tplc="1AE8ABF4">
      <w:numFmt w:val="bullet"/>
      <w:lvlText w:val="•"/>
      <w:lvlJc w:val="left"/>
      <w:pPr>
        <w:ind w:left="597" w:hanging="361"/>
      </w:pPr>
      <w:rPr>
        <w:lang w:val="en-US" w:eastAsia="en-US" w:bidi="en-US"/>
      </w:rPr>
    </w:lvl>
    <w:lvl w:ilvl="2" w:tplc="2DAEE144">
      <w:numFmt w:val="bullet"/>
      <w:lvlText w:val="•"/>
      <w:lvlJc w:val="left"/>
      <w:pPr>
        <w:ind w:left="714" w:hanging="361"/>
      </w:pPr>
      <w:rPr>
        <w:lang w:val="en-US" w:eastAsia="en-US" w:bidi="en-US"/>
      </w:rPr>
    </w:lvl>
    <w:lvl w:ilvl="3" w:tplc="78B644BE">
      <w:numFmt w:val="bullet"/>
      <w:lvlText w:val="•"/>
      <w:lvlJc w:val="left"/>
      <w:pPr>
        <w:ind w:left="832" w:hanging="361"/>
      </w:pPr>
      <w:rPr>
        <w:lang w:val="en-US" w:eastAsia="en-US" w:bidi="en-US"/>
      </w:rPr>
    </w:lvl>
    <w:lvl w:ilvl="4" w:tplc="B21EB970">
      <w:numFmt w:val="bullet"/>
      <w:lvlText w:val="•"/>
      <w:lvlJc w:val="left"/>
      <w:pPr>
        <w:ind w:left="949" w:hanging="361"/>
      </w:pPr>
      <w:rPr>
        <w:lang w:val="en-US" w:eastAsia="en-US" w:bidi="en-US"/>
      </w:rPr>
    </w:lvl>
    <w:lvl w:ilvl="5" w:tplc="8D240C42">
      <w:numFmt w:val="bullet"/>
      <w:lvlText w:val="•"/>
      <w:lvlJc w:val="left"/>
      <w:pPr>
        <w:ind w:left="1066" w:hanging="361"/>
      </w:pPr>
      <w:rPr>
        <w:lang w:val="en-US" w:eastAsia="en-US" w:bidi="en-US"/>
      </w:rPr>
    </w:lvl>
    <w:lvl w:ilvl="6" w:tplc="C428E820">
      <w:numFmt w:val="bullet"/>
      <w:lvlText w:val="•"/>
      <w:lvlJc w:val="left"/>
      <w:pPr>
        <w:ind w:left="1184" w:hanging="361"/>
      </w:pPr>
      <w:rPr>
        <w:lang w:val="en-US" w:eastAsia="en-US" w:bidi="en-US"/>
      </w:rPr>
    </w:lvl>
    <w:lvl w:ilvl="7" w:tplc="D1B4A588">
      <w:numFmt w:val="bullet"/>
      <w:lvlText w:val="•"/>
      <w:lvlJc w:val="left"/>
      <w:pPr>
        <w:ind w:left="1301" w:hanging="361"/>
      </w:pPr>
      <w:rPr>
        <w:lang w:val="en-US" w:eastAsia="en-US" w:bidi="en-US"/>
      </w:rPr>
    </w:lvl>
    <w:lvl w:ilvl="8" w:tplc="D1E289A0">
      <w:numFmt w:val="bullet"/>
      <w:lvlText w:val="•"/>
      <w:lvlJc w:val="left"/>
      <w:pPr>
        <w:ind w:left="1418" w:hanging="361"/>
      </w:pPr>
      <w:rPr>
        <w:lang w:val="en-US" w:eastAsia="en-US" w:bidi="en-US"/>
      </w:rPr>
    </w:lvl>
  </w:abstractNum>
  <w:abstractNum w:abstractNumId="26">
    <w:nsid w:val="41516FD4"/>
    <w:multiLevelType w:val="hybridMultilevel"/>
    <w:tmpl w:val="C498A866"/>
    <w:lvl w:ilvl="0" w:tplc="D7BA8B2C">
      <w:numFmt w:val="bullet"/>
      <w:lvlText w:val=""/>
      <w:lvlJc w:val="left"/>
      <w:pPr>
        <w:ind w:left="332" w:hanging="201"/>
      </w:pPr>
      <w:rPr>
        <w:rFonts w:ascii="Symbol" w:eastAsia="Symbol" w:hAnsi="Symbol" w:cs="Symbol" w:hint="default"/>
        <w:w w:val="99"/>
        <w:sz w:val="16"/>
        <w:szCs w:val="16"/>
        <w:lang w:val="en-US" w:eastAsia="en-US" w:bidi="en-US"/>
      </w:rPr>
    </w:lvl>
    <w:lvl w:ilvl="1" w:tplc="9ABED5C8">
      <w:numFmt w:val="bullet"/>
      <w:lvlText w:val="•"/>
      <w:lvlJc w:val="left"/>
      <w:pPr>
        <w:ind w:left="572" w:hanging="201"/>
      </w:pPr>
      <w:rPr>
        <w:lang w:val="en-US" w:eastAsia="en-US" w:bidi="en-US"/>
      </w:rPr>
    </w:lvl>
    <w:lvl w:ilvl="2" w:tplc="F252BB5E">
      <w:numFmt w:val="bullet"/>
      <w:lvlText w:val="•"/>
      <w:lvlJc w:val="left"/>
      <w:pPr>
        <w:ind w:left="805" w:hanging="201"/>
      </w:pPr>
      <w:rPr>
        <w:lang w:val="en-US" w:eastAsia="en-US" w:bidi="en-US"/>
      </w:rPr>
    </w:lvl>
    <w:lvl w:ilvl="3" w:tplc="B7C8EF4C">
      <w:numFmt w:val="bullet"/>
      <w:lvlText w:val="•"/>
      <w:lvlJc w:val="left"/>
      <w:pPr>
        <w:ind w:left="1037" w:hanging="201"/>
      </w:pPr>
      <w:rPr>
        <w:lang w:val="en-US" w:eastAsia="en-US" w:bidi="en-US"/>
      </w:rPr>
    </w:lvl>
    <w:lvl w:ilvl="4" w:tplc="EDD473EE">
      <w:numFmt w:val="bullet"/>
      <w:lvlText w:val="•"/>
      <w:lvlJc w:val="left"/>
      <w:pPr>
        <w:ind w:left="1270" w:hanging="201"/>
      </w:pPr>
      <w:rPr>
        <w:lang w:val="en-US" w:eastAsia="en-US" w:bidi="en-US"/>
      </w:rPr>
    </w:lvl>
    <w:lvl w:ilvl="5" w:tplc="DBF841DE">
      <w:numFmt w:val="bullet"/>
      <w:lvlText w:val="•"/>
      <w:lvlJc w:val="left"/>
      <w:pPr>
        <w:ind w:left="1503" w:hanging="201"/>
      </w:pPr>
      <w:rPr>
        <w:lang w:val="en-US" w:eastAsia="en-US" w:bidi="en-US"/>
      </w:rPr>
    </w:lvl>
    <w:lvl w:ilvl="6" w:tplc="402408F6">
      <w:numFmt w:val="bullet"/>
      <w:lvlText w:val="•"/>
      <w:lvlJc w:val="left"/>
      <w:pPr>
        <w:ind w:left="1735" w:hanging="201"/>
      </w:pPr>
      <w:rPr>
        <w:lang w:val="en-US" w:eastAsia="en-US" w:bidi="en-US"/>
      </w:rPr>
    </w:lvl>
    <w:lvl w:ilvl="7" w:tplc="3030E85C">
      <w:numFmt w:val="bullet"/>
      <w:lvlText w:val="•"/>
      <w:lvlJc w:val="left"/>
      <w:pPr>
        <w:ind w:left="1968" w:hanging="201"/>
      </w:pPr>
      <w:rPr>
        <w:lang w:val="en-US" w:eastAsia="en-US" w:bidi="en-US"/>
      </w:rPr>
    </w:lvl>
    <w:lvl w:ilvl="8" w:tplc="B824B730">
      <w:numFmt w:val="bullet"/>
      <w:lvlText w:val="•"/>
      <w:lvlJc w:val="left"/>
      <w:pPr>
        <w:ind w:left="2201" w:hanging="201"/>
      </w:pPr>
      <w:rPr>
        <w:lang w:val="en-US" w:eastAsia="en-US" w:bidi="en-US"/>
      </w:rPr>
    </w:lvl>
  </w:abstractNum>
  <w:abstractNum w:abstractNumId="27">
    <w:nsid w:val="43403917"/>
    <w:multiLevelType w:val="hybridMultilevel"/>
    <w:tmpl w:val="B86EFD20"/>
    <w:lvl w:ilvl="0" w:tplc="54162572">
      <w:numFmt w:val="bullet"/>
      <w:lvlText w:val=""/>
      <w:lvlJc w:val="left"/>
      <w:pPr>
        <w:ind w:left="332" w:hanging="201"/>
      </w:pPr>
      <w:rPr>
        <w:rFonts w:ascii="Symbol" w:eastAsia="Symbol" w:hAnsi="Symbol" w:cs="Symbol" w:hint="default"/>
        <w:w w:val="99"/>
        <w:sz w:val="16"/>
        <w:szCs w:val="16"/>
        <w:lang w:val="en-US" w:eastAsia="en-US" w:bidi="en-US"/>
      </w:rPr>
    </w:lvl>
    <w:lvl w:ilvl="1" w:tplc="0068122E">
      <w:numFmt w:val="bullet"/>
      <w:lvlText w:val="•"/>
      <w:lvlJc w:val="left"/>
      <w:pPr>
        <w:ind w:left="572" w:hanging="201"/>
      </w:pPr>
      <w:rPr>
        <w:lang w:val="en-US" w:eastAsia="en-US" w:bidi="en-US"/>
      </w:rPr>
    </w:lvl>
    <w:lvl w:ilvl="2" w:tplc="F2123BAA">
      <w:numFmt w:val="bullet"/>
      <w:lvlText w:val="•"/>
      <w:lvlJc w:val="left"/>
      <w:pPr>
        <w:ind w:left="805" w:hanging="201"/>
      </w:pPr>
      <w:rPr>
        <w:lang w:val="en-US" w:eastAsia="en-US" w:bidi="en-US"/>
      </w:rPr>
    </w:lvl>
    <w:lvl w:ilvl="3" w:tplc="4A1C6EC2">
      <w:numFmt w:val="bullet"/>
      <w:lvlText w:val="•"/>
      <w:lvlJc w:val="left"/>
      <w:pPr>
        <w:ind w:left="1037" w:hanging="201"/>
      </w:pPr>
      <w:rPr>
        <w:lang w:val="en-US" w:eastAsia="en-US" w:bidi="en-US"/>
      </w:rPr>
    </w:lvl>
    <w:lvl w:ilvl="4" w:tplc="AC6E83DE">
      <w:numFmt w:val="bullet"/>
      <w:lvlText w:val="•"/>
      <w:lvlJc w:val="left"/>
      <w:pPr>
        <w:ind w:left="1270" w:hanging="201"/>
      </w:pPr>
      <w:rPr>
        <w:lang w:val="en-US" w:eastAsia="en-US" w:bidi="en-US"/>
      </w:rPr>
    </w:lvl>
    <w:lvl w:ilvl="5" w:tplc="5B96E3AA">
      <w:numFmt w:val="bullet"/>
      <w:lvlText w:val="•"/>
      <w:lvlJc w:val="left"/>
      <w:pPr>
        <w:ind w:left="1503" w:hanging="201"/>
      </w:pPr>
      <w:rPr>
        <w:lang w:val="en-US" w:eastAsia="en-US" w:bidi="en-US"/>
      </w:rPr>
    </w:lvl>
    <w:lvl w:ilvl="6" w:tplc="A6F2FCA4">
      <w:numFmt w:val="bullet"/>
      <w:lvlText w:val="•"/>
      <w:lvlJc w:val="left"/>
      <w:pPr>
        <w:ind w:left="1735" w:hanging="201"/>
      </w:pPr>
      <w:rPr>
        <w:lang w:val="en-US" w:eastAsia="en-US" w:bidi="en-US"/>
      </w:rPr>
    </w:lvl>
    <w:lvl w:ilvl="7" w:tplc="DADA9E58">
      <w:numFmt w:val="bullet"/>
      <w:lvlText w:val="•"/>
      <w:lvlJc w:val="left"/>
      <w:pPr>
        <w:ind w:left="1968" w:hanging="201"/>
      </w:pPr>
      <w:rPr>
        <w:lang w:val="en-US" w:eastAsia="en-US" w:bidi="en-US"/>
      </w:rPr>
    </w:lvl>
    <w:lvl w:ilvl="8" w:tplc="2F5C680E">
      <w:numFmt w:val="bullet"/>
      <w:lvlText w:val="•"/>
      <w:lvlJc w:val="left"/>
      <w:pPr>
        <w:ind w:left="2201" w:hanging="201"/>
      </w:pPr>
      <w:rPr>
        <w:lang w:val="en-US" w:eastAsia="en-US" w:bidi="en-US"/>
      </w:rPr>
    </w:lvl>
  </w:abstractNum>
  <w:abstractNum w:abstractNumId="28">
    <w:nsid w:val="45477A05"/>
    <w:multiLevelType w:val="hybridMultilevel"/>
    <w:tmpl w:val="D2C21486"/>
    <w:lvl w:ilvl="0" w:tplc="CBE00D5E">
      <w:numFmt w:val="bullet"/>
      <w:lvlText w:val=""/>
      <w:lvlJc w:val="left"/>
      <w:pPr>
        <w:ind w:left="469" w:hanging="361"/>
      </w:pPr>
      <w:rPr>
        <w:rFonts w:ascii="Symbol" w:eastAsia="Symbol" w:hAnsi="Symbol" w:cs="Symbol" w:hint="default"/>
        <w:w w:val="99"/>
        <w:sz w:val="16"/>
        <w:szCs w:val="16"/>
        <w:lang w:val="en-US" w:eastAsia="en-US" w:bidi="en-US"/>
      </w:rPr>
    </w:lvl>
    <w:lvl w:ilvl="1" w:tplc="4BD472E2">
      <w:numFmt w:val="bullet"/>
      <w:lvlText w:val="•"/>
      <w:lvlJc w:val="left"/>
      <w:pPr>
        <w:ind w:left="600" w:hanging="361"/>
      </w:pPr>
      <w:rPr>
        <w:lang w:val="en-US" w:eastAsia="en-US" w:bidi="en-US"/>
      </w:rPr>
    </w:lvl>
    <w:lvl w:ilvl="2" w:tplc="D038856A">
      <w:numFmt w:val="bullet"/>
      <w:lvlText w:val="•"/>
      <w:lvlJc w:val="left"/>
      <w:pPr>
        <w:ind w:left="741" w:hanging="361"/>
      </w:pPr>
      <w:rPr>
        <w:lang w:val="en-US" w:eastAsia="en-US" w:bidi="en-US"/>
      </w:rPr>
    </w:lvl>
    <w:lvl w:ilvl="3" w:tplc="C518C4BA">
      <w:numFmt w:val="bullet"/>
      <w:lvlText w:val="•"/>
      <w:lvlJc w:val="left"/>
      <w:pPr>
        <w:ind w:left="881" w:hanging="361"/>
      </w:pPr>
      <w:rPr>
        <w:lang w:val="en-US" w:eastAsia="en-US" w:bidi="en-US"/>
      </w:rPr>
    </w:lvl>
    <w:lvl w:ilvl="4" w:tplc="880497D2">
      <w:numFmt w:val="bullet"/>
      <w:lvlText w:val="•"/>
      <w:lvlJc w:val="left"/>
      <w:pPr>
        <w:ind w:left="1022" w:hanging="361"/>
      </w:pPr>
      <w:rPr>
        <w:lang w:val="en-US" w:eastAsia="en-US" w:bidi="en-US"/>
      </w:rPr>
    </w:lvl>
    <w:lvl w:ilvl="5" w:tplc="B9B042DE">
      <w:numFmt w:val="bullet"/>
      <w:lvlText w:val="•"/>
      <w:lvlJc w:val="left"/>
      <w:pPr>
        <w:ind w:left="1163" w:hanging="361"/>
      </w:pPr>
      <w:rPr>
        <w:lang w:val="en-US" w:eastAsia="en-US" w:bidi="en-US"/>
      </w:rPr>
    </w:lvl>
    <w:lvl w:ilvl="6" w:tplc="CFF81908">
      <w:numFmt w:val="bullet"/>
      <w:lvlText w:val="•"/>
      <w:lvlJc w:val="left"/>
      <w:pPr>
        <w:ind w:left="1303" w:hanging="361"/>
      </w:pPr>
      <w:rPr>
        <w:lang w:val="en-US" w:eastAsia="en-US" w:bidi="en-US"/>
      </w:rPr>
    </w:lvl>
    <w:lvl w:ilvl="7" w:tplc="CB2A94DA">
      <w:numFmt w:val="bullet"/>
      <w:lvlText w:val="•"/>
      <w:lvlJc w:val="left"/>
      <w:pPr>
        <w:ind w:left="1444" w:hanging="361"/>
      </w:pPr>
      <w:rPr>
        <w:lang w:val="en-US" w:eastAsia="en-US" w:bidi="en-US"/>
      </w:rPr>
    </w:lvl>
    <w:lvl w:ilvl="8" w:tplc="D7B8710A">
      <w:numFmt w:val="bullet"/>
      <w:lvlText w:val="•"/>
      <w:lvlJc w:val="left"/>
      <w:pPr>
        <w:ind w:left="1585" w:hanging="361"/>
      </w:pPr>
      <w:rPr>
        <w:lang w:val="en-US" w:eastAsia="en-US" w:bidi="en-US"/>
      </w:rPr>
    </w:lvl>
  </w:abstractNum>
  <w:abstractNum w:abstractNumId="29">
    <w:nsid w:val="45495142"/>
    <w:multiLevelType w:val="hybridMultilevel"/>
    <w:tmpl w:val="2708E942"/>
    <w:lvl w:ilvl="0" w:tplc="440E415E">
      <w:numFmt w:val="bullet"/>
      <w:lvlText w:val=""/>
      <w:lvlJc w:val="left"/>
      <w:pPr>
        <w:ind w:left="483" w:hanging="361"/>
      </w:pPr>
      <w:rPr>
        <w:rFonts w:ascii="Symbol" w:eastAsia="Symbol" w:hAnsi="Symbol" w:cs="Symbol" w:hint="default"/>
        <w:w w:val="99"/>
        <w:sz w:val="16"/>
        <w:szCs w:val="16"/>
        <w:lang w:val="en-US" w:eastAsia="en-US" w:bidi="en-US"/>
      </w:rPr>
    </w:lvl>
    <w:lvl w:ilvl="1" w:tplc="300A64EC">
      <w:numFmt w:val="bullet"/>
      <w:lvlText w:val="•"/>
      <w:lvlJc w:val="left"/>
      <w:pPr>
        <w:ind w:left="607" w:hanging="361"/>
      </w:pPr>
      <w:rPr>
        <w:lang w:val="en-US" w:eastAsia="en-US" w:bidi="en-US"/>
      </w:rPr>
    </w:lvl>
    <w:lvl w:ilvl="2" w:tplc="13C83DF8">
      <w:numFmt w:val="bullet"/>
      <w:lvlText w:val="•"/>
      <w:lvlJc w:val="left"/>
      <w:pPr>
        <w:ind w:left="734" w:hanging="361"/>
      </w:pPr>
      <w:rPr>
        <w:lang w:val="en-US" w:eastAsia="en-US" w:bidi="en-US"/>
      </w:rPr>
    </w:lvl>
    <w:lvl w:ilvl="3" w:tplc="A4C8FFB0">
      <w:numFmt w:val="bullet"/>
      <w:lvlText w:val="•"/>
      <w:lvlJc w:val="left"/>
      <w:pPr>
        <w:ind w:left="861" w:hanging="361"/>
      </w:pPr>
      <w:rPr>
        <w:lang w:val="en-US" w:eastAsia="en-US" w:bidi="en-US"/>
      </w:rPr>
    </w:lvl>
    <w:lvl w:ilvl="4" w:tplc="C914B3F6">
      <w:numFmt w:val="bullet"/>
      <w:lvlText w:val="•"/>
      <w:lvlJc w:val="left"/>
      <w:pPr>
        <w:ind w:left="989" w:hanging="361"/>
      </w:pPr>
      <w:rPr>
        <w:lang w:val="en-US" w:eastAsia="en-US" w:bidi="en-US"/>
      </w:rPr>
    </w:lvl>
    <w:lvl w:ilvl="5" w:tplc="936E8C2E">
      <w:numFmt w:val="bullet"/>
      <w:lvlText w:val="•"/>
      <w:lvlJc w:val="left"/>
      <w:pPr>
        <w:ind w:left="1116" w:hanging="361"/>
      </w:pPr>
      <w:rPr>
        <w:lang w:val="en-US" w:eastAsia="en-US" w:bidi="en-US"/>
      </w:rPr>
    </w:lvl>
    <w:lvl w:ilvl="6" w:tplc="48568D20">
      <w:numFmt w:val="bullet"/>
      <w:lvlText w:val="•"/>
      <w:lvlJc w:val="left"/>
      <w:pPr>
        <w:ind w:left="1243" w:hanging="361"/>
      </w:pPr>
      <w:rPr>
        <w:lang w:val="en-US" w:eastAsia="en-US" w:bidi="en-US"/>
      </w:rPr>
    </w:lvl>
    <w:lvl w:ilvl="7" w:tplc="AF7A7798">
      <w:numFmt w:val="bullet"/>
      <w:lvlText w:val="•"/>
      <w:lvlJc w:val="left"/>
      <w:pPr>
        <w:ind w:left="1370" w:hanging="361"/>
      </w:pPr>
      <w:rPr>
        <w:lang w:val="en-US" w:eastAsia="en-US" w:bidi="en-US"/>
      </w:rPr>
    </w:lvl>
    <w:lvl w:ilvl="8" w:tplc="91B8D884">
      <w:numFmt w:val="bullet"/>
      <w:lvlText w:val="•"/>
      <w:lvlJc w:val="left"/>
      <w:pPr>
        <w:ind w:left="1498" w:hanging="361"/>
      </w:pPr>
      <w:rPr>
        <w:lang w:val="en-US" w:eastAsia="en-US" w:bidi="en-US"/>
      </w:rPr>
    </w:lvl>
  </w:abstractNum>
  <w:abstractNum w:abstractNumId="30">
    <w:nsid w:val="48F938F5"/>
    <w:multiLevelType w:val="hybridMultilevel"/>
    <w:tmpl w:val="B8CC1B64"/>
    <w:lvl w:ilvl="0" w:tplc="38382B00">
      <w:numFmt w:val="bullet"/>
      <w:lvlText w:val=""/>
      <w:lvlJc w:val="left"/>
      <w:pPr>
        <w:ind w:left="482" w:hanging="361"/>
      </w:pPr>
      <w:rPr>
        <w:rFonts w:ascii="Symbol" w:eastAsia="Symbol" w:hAnsi="Symbol" w:cs="Symbol" w:hint="default"/>
        <w:w w:val="99"/>
        <w:sz w:val="16"/>
        <w:szCs w:val="16"/>
        <w:lang w:val="en-US" w:eastAsia="en-US" w:bidi="en-US"/>
      </w:rPr>
    </w:lvl>
    <w:lvl w:ilvl="1" w:tplc="E352785E">
      <w:numFmt w:val="bullet"/>
      <w:lvlText w:val="•"/>
      <w:lvlJc w:val="left"/>
      <w:pPr>
        <w:ind w:left="609" w:hanging="361"/>
      </w:pPr>
      <w:rPr>
        <w:lang w:val="en-US" w:eastAsia="en-US" w:bidi="en-US"/>
      </w:rPr>
    </w:lvl>
    <w:lvl w:ilvl="2" w:tplc="4EC8CB74">
      <w:numFmt w:val="bullet"/>
      <w:lvlText w:val="•"/>
      <w:lvlJc w:val="left"/>
      <w:pPr>
        <w:ind w:left="739" w:hanging="361"/>
      </w:pPr>
      <w:rPr>
        <w:lang w:val="en-US" w:eastAsia="en-US" w:bidi="en-US"/>
      </w:rPr>
    </w:lvl>
    <w:lvl w:ilvl="3" w:tplc="987AEF16">
      <w:numFmt w:val="bullet"/>
      <w:lvlText w:val="•"/>
      <w:lvlJc w:val="left"/>
      <w:pPr>
        <w:ind w:left="869" w:hanging="361"/>
      </w:pPr>
      <w:rPr>
        <w:lang w:val="en-US" w:eastAsia="en-US" w:bidi="en-US"/>
      </w:rPr>
    </w:lvl>
    <w:lvl w:ilvl="4" w:tplc="CA408C0A">
      <w:numFmt w:val="bullet"/>
      <w:lvlText w:val="•"/>
      <w:lvlJc w:val="left"/>
      <w:pPr>
        <w:ind w:left="999" w:hanging="361"/>
      </w:pPr>
      <w:rPr>
        <w:lang w:val="en-US" w:eastAsia="en-US" w:bidi="en-US"/>
      </w:rPr>
    </w:lvl>
    <w:lvl w:ilvl="5" w:tplc="04FC8590">
      <w:numFmt w:val="bullet"/>
      <w:lvlText w:val="•"/>
      <w:lvlJc w:val="left"/>
      <w:pPr>
        <w:ind w:left="1129" w:hanging="361"/>
      </w:pPr>
      <w:rPr>
        <w:lang w:val="en-US" w:eastAsia="en-US" w:bidi="en-US"/>
      </w:rPr>
    </w:lvl>
    <w:lvl w:ilvl="6" w:tplc="8070E3F0">
      <w:numFmt w:val="bullet"/>
      <w:lvlText w:val="•"/>
      <w:lvlJc w:val="left"/>
      <w:pPr>
        <w:ind w:left="1259" w:hanging="361"/>
      </w:pPr>
      <w:rPr>
        <w:lang w:val="en-US" w:eastAsia="en-US" w:bidi="en-US"/>
      </w:rPr>
    </w:lvl>
    <w:lvl w:ilvl="7" w:tplc="140EA74E">
      <w:numFmt w:val="bullet"/>
      <w:lvlText w:val="•"/>
      <w:lvlJc w:val="left"/>
      <w:pPr>
        <w:ind w:left="1389" w:hanging="361"/>
      </w:pPr>
      <w:rPr>
        <w:lang w:val="en-US" w:eastAsia="en-US" w:bidi="en-US"/>
      </w:rPr>
    </w:lvl>
    <w:lvl w:ilvl="8" w:tplc="D076C23A">
      <w:numFmt w:val="bullet"/>
      <w:lvlText w:val="•"/>
      <w:lvlJc w:val="left"/>
      <w:pPr>
        <w:ind w:left="1519" w:hanging="361"/>
      </w:pPr>
      <w:rPr>
        <w:lang w:val="en-US" w:eastAsia="en-US" w:bidi="en-US"/>
      </w:rPr>
    </w:lvl>
  </w:abstractNum>
  <w:abstractNum w:abstractNumId="31">
    <w:nsid w:val="4A600754"/>
    <w:multiLevelType w:val="hybridMultilevel"/>
    <w:tmpl w:val="86CCE4BA"/>
    <w:lvl w:ilvl="0" w:tplc="487C1D5C">
      <w:numFmt w:val="bullet"/>
      <w:lvlText w:val=""/>
      <w:lvlJc w:val="left"/>
      <w:pPr>
        <w:ind w:left="332" w:hanging="201"/>
      </w:pPr>
      <w:rPr>
        <w:rFonts w:ascii="Symbol" w:eastAsia="Symbol" w:hAnsi="Symbol" w:cs="Symbol" w:hint="default"/>
        <w:w w:val="99"/>
        <w:sz w:val="16"/>
        <w:szCs w:val="16"/>
        <w:lang w:val="en-US" w:eastAsia="en-US" w:bidi="en-US"/>
      </w:rPr>
    </w:lvl>
    <w:lvl w:ilvl="1" w:tplc="B74A3BAE">
      <w:numFmt w:val="bullet"/>
      <w:lvlText w:val="•"/>
      <w:lvlJc w:val="left"/>
      <w:pPr>
        <w:ind w:left="572" w:hanging="201"/>
      </w:pPr>
      <w:rPr>
        <w:lang w:val="en-US" w:eastAsia="en-US" w:bidi="en-US"/>
      </w:rPr>
    </w:lvl>
    <w:lvl w:ilvl="2" w:tplc="D16A54E4">
      <w:numFmt w:val="bullet"/>
      <w:lvlText w:val="•"/>
      <w:lvlJc w:val="left"/>
      <w:pPr>
        <w:ind w:left="805" w:hanging="201"/>
      </w:pPr>
      <w:rPr>
        <w:lang w:val="en-US" w:eastAsia="en-US" w:bidi="en-US"/>
      </w:rPr>
    </w:lvl>
    <w:lvl w:ilvl="3" w:tplc="37E4767A">
      <w:numFmt w:val="bullet"/>
      <w:lvlText w:val="•"/>
      <w:lvlJc w:val="left"/>
      <w:pPr>
        <w:ind w:left="1037" w:hanging="201"/>
      </w:pPr>
      <w:rPr>
        <w:lang w:val="en-US" w:eastAsia="en-US" w:bidi="en-US"/>
      </w:rPr>
    </w:lvl>
    <w:lvl w:ilvl="4" w:tplc="BFDE3952">
      <w:numFmt w:val="bullet"/>
      <w:lvlText w:val="•"/>
      <w:lvlJc w:val="left"/>
      <w:pPr>
        <w:ind w:left="1270" w:hanging="201"/>
      </w:pPr>
      <w:rPr>
        <w:lang w:val="en-US" w:eastAsia="en-US" w:bidi="en-US"/>
      </w:rPr>
    </w:lvl>
    <w:lvl w:ilvl="5" w:tplc="6D2A3D54">
      <w:numFmt w:val="bullet"/>
      <w:lvlText w:val="•"/>
      <w:lvlJc w:val="left"/>
      <w:pPr>
        <w:ind w:left="1503" w:hanging="201"/>
      </w:pPr>
      <w:rPr>
        <w:lang w:val="en-US" w:eastAsia="en-US" w:bidi="en-US"/>
      </w:rPr>
    </w:lvl>
    <w:lvl w:ilvl="6" w:tplc="242E42C8">
      <w:numFmt w:val="bullet"/>
      <w:lvlText w:val="•"/>
      <w:lvlJc w:val="left"/>
      <w:pPr>
        <w:ind w:left="1735" w:hanging="201"/>
      </w:pPr>
      <w:rPr>
        <w:lang w:val="en-US" w:eastAsia="en-US" w:bidi="en-US"/>
      </w:rPr>
    </w:lvl>
    <w:lvl w:ilvl="7" w:tplc="7DA483F0">
      <w:numFmt w:val="bullet"/>
      <w:lvlText w:val="•"/>
      <w:lvlJc w:val="left"/>
      <w:pPr>
        <w:ind w:left="1968" w:hanging="201"/>
      </w:pPr>
      <w:rPr>
        <w:lang w:val="en-US" w:eastAsia="en-US" w:bidi="en-US"/>
      </w:rPr>
    </w:lvl>
    <w:lvl w:ilvl="8" w:tplc="351E2F56">
      <w:numFmt w:val="bullet"/>
      <w:lvlText w:val="•"/>
      <w:lvlJc w:val="left"/>
      <w:pPr>
        <w:ind w:left="2201" w:hanging="201"/>
      </w:pPr>
      <w:rPr>
        <w:lang w:val="en-US" w:eastAsia="en-US" w:bidi="en-US"/>
      </w:rPr>
    </w:lvl>
  </w:abstractNum>
  <w:abstractNum w:abstractNumId="32">
    <w:nsid w:val="4A82152D"/>
    <w:multiLevelType w:val="hybridMultilevel"/>
    <w:tmpl w:val="105AC270"/>
    <w:lvl w:ilvl="0" w:tplc="C34015E2">
      <w:numFmt w:val="bullet"/>
      <w:lvlText w:val=""/>
      <w:lvlJc w:val="left"/>
      <w:pPr>
        <w:ind w:left="332" w:hanging="201"/>
      </w:pPr>
      <w:rPr>
        <w:rFonts w:ascii="Symbol" w:eastAsia="Symbol" w:hAnsi="Symbol" w:cs="Symbol" w:hint="default"/>
        <w:w w:val="99"/>
        <w:sz w:val="16"/>
        <w:szCs w:val="16"/>
        <w:lang w:val="en-US" w:eastAsia="en-US" w:bidi="en-US"/>
      </w:rPr>
    </w:lvl>
    <w:lvl w:ilvl="1" w:tplc="ECA05BA0">
      <w:numFmt w:val="bullet"/>
      <w:lvlText w:val="•"/>
      <w:lvlJc w:val="left"/>
      <w:pPr>
        <w:ind w:left="572" w:hanging="201"/>
      </w:pPr>
      <w:rPr>
        <w:lang w:val="en-US" w:eastAsia="en-US" w:bidi="en-US"/>
      </w:rPr>
    </w:lvl>
    <w:lvl w:ilvl="2" w:tplc="7A604FE2">
      <w:numFmt w:val="bullet"/>
      <w:lvlText w:val="•"/>
      <w:lvlJc w:val="left"/>
      <w:pPr>
        <w:ind w:left="805" w:hanging="201"/>
      </w:pPr>
      <w:rPr>
        <w:lang w:val="en-US" w:eastAsia="en-US" w:bidi="en-US"/>
      </w:rPr>
    </w:lvl>
    <w:lvl w:ilvl="3" w:tplc="E0B29F80">
      <w:numFmt w:val="bullet"/>
      <w:lvlText w:val="•"/>
      <w:lvlJc w:val="left"/>
      <w:pPr>
        <w:ind w:left="1037" w:hanging="201"/>
      </w:pPr>
      <w:rPr>
        <w:lang w:val="en-US" w:eastAsia="en-US" w:bidi="en-US"/>
      </w:rPr>
    </w:lvl>
    <w:lvl w:ilvl="4" w:tplc="691EFC7C">
      <w:numFmt w:val="bullet"/>
      <w:lvlText w:val="•"/>
      <w:lvlJc w:val="left"/>
      <w:pPr>
        <w:ind w:left="1270" w:hanging="201"/>
      </w:pPr>
      <w:rPr>
        <w:lang w:val="en-US" w:eastAsia="en-US" w:bidi="en-US"/>
      </w:rPr>
    </w:lvl>
    <w:lvl w:ilvl="5" w:tplc="D4FC3FEA">
      <w:numFmt w:val="bullet"/>
      <w:lvlText w:val="•"/>
      <w:lvlJc w:val="left"/>
      <w:pPr>
        <w:ind w:left="1503" w:hanging="201"/>
      </w:pPr>
      <w:rPr>
        <w:lang w:val="en-US" w:eastAsia="en-US" w:bidi="en-US"/>
      </w:rPr>
    </w:lvl>
    <w:lvl w:ilvl="6" w:tplc="3E825E94">
      <w:numFmt w:val="bullet"/>
      <w:lvlText w:val="•"/>
      <w:lvlJc w:val="left"/>
      <w:pPr>
        <w:ind w:left="1735" w:hanging="201"/>
      </w:pPr>
      <w:rPr>
        <w:lang w:val="en-US" w:eastAsia="en-US" w:bidi="en-US"/>
      </w:rPr>
    </w:lvl>
    <w:lvl w:ilvl="7" w:tplc="D8F6F966">
      <w:numFmt w:val="bullet"/>
      <w:lvlText w:val="•"/>
      <w:lvlJc w:val="left"/>
      <w:pPr>
        <w:ind w:left="1968" w:hanging="201"/>
      </w:pPr>
      <w:rPr>
        <w:lang w:val="en-US" w:eastAsia="en-US" w:bidi="en-US"/>
      </w:rPr>
    </w:lvl>
    <w:lvl w:ilvl="8" w:tplc="7D580C34">
      <w:numFmt w:val="bullet"/>
      <w:lvlText w:val="•"/>
      <w:lvlJc w:val="left"/>
      <w:pPr>
        <w:ind w:left="2201" w:hanging="201"/>
      </w:pPr>
      <w:rPr>
        <w:lang w:val="en-US" w:eastAsia="en-US" w:bidi="en-US"/>
      </w:rPr>
    </w:lvl>
  </w:abstractNum>
  <w:abstractNum w:abstractNumId="33">
    <w:nsid w:val="57BC0779"/>
    <w:multiLevelType w:val="hybridMultilevel"/>
    <w:tmpl w:val="9D241408"/>
    <w:lvl w:ilvl="0" w:tplc="FD845858">
      <w:numFmt w:val="bullet"/>
      <w:lvlText w:val=""/>
      <w:lvlJc w:val="left"/>
      <w:pPr>
        <w:ind w:left="483" w:hanging="361"/>
      </w:pPr>
      <w:rPr>
        <w:rFonts w:ascii="Symbol" w:eastAsia="Symbol" w:hAnsi="Symbol" w:cs="Symbol" w:hint="default"/>
        <w:w w:val="99"/>
        <w:sz w:val="16"/>
        <w:szCs w:val="16"/>
        <w:lang w:val="en-US" w:eastAsia="en-US" w:bidi="en-US"/>
      </w:rPr>
    </w:lvl>
    <w:lvl w:ilvl="1" w:tplc="AF32C450">
      <w:numFmt w:val="bullet"/>
      <w:lvlText w:val="•"/>
      <w:lvlJc w:val="left"/>
      <w:pPr>
        <w:ind w:left="597" w:hanging="361"/>
      </w:pPr>
      <w:rPr>
        <w:lang w:val="en-US" w:eastAsia="en-US" w:bidi="en-US"/>
      </w:rPr>
    </w:lvl>
    <w:lvl w:ilvl="2" w:tplc="B8D2DC4C">
      <w:numFmt w:val="bullet"/>
      <w:lvlText w:val="•"/>
      <w:lvlJc w:val="left"/>
      <w:pPr>
        <w:ind w:left="714" w:hanging="361"/>
      </w:pPr>
      <w:rPr>
        <w:lang w:val="en-US" w:eastAsia="en-US" w:bidi="en-US"/>
      </w:rPr>
    </w:lvl>
    <w:lvl w:ilvl="3" w:tplc="EB862896">
      <w:numFmt w:val="bullet"/>
      <w:lvlText w:val="•"/>
      <w:lvlJc w:val="left"/>
      <w:pPr>
        <w:ind w:left="832" w:hanging="361"/>
      </w:pPr>
      <w:rPr>
        <w:lang w:val="en-US" w:eastAsia="en-US" w:bidi="en-US"/>
      </w:rPr>
    </w:lvl>
    <w:lvl w:ilvl="4" w:tplc="8C2E4B6A">
      <w:numFmt w:val="bullet"/>
      <w:lvlText w:val="•"/>
      <w:lvlJc w:val="left"/>
      <w:pPr>
        <w:ind w:left="949" w:hanging="361"/>
      </w:pPr>
      <w:rPr>
        <w:lang w:val="en-US" w:eastAsia="en-US" w:bidi="en-US"/>
      </w:rPr>
    </w:lvl>
    <w:lvl w:ilvl="5" w:tplc="93E4F44E">
      <w:numFmt w:val="bullet"/>
      <w:lvlText w:val="•"/>
      <w:lvlJc w:val="left"/>
      <w:pPr>
        <w:ind w:left="1066" w:hanging="361"/>
      </w:pPr>
      <w:rPr>
        <w:lang w:val="en-US" w:eastAsia="en-US" w:bidi="en-US"/>
      </w:rPr>
    </w:lvl>
    <w:lvl w:ilvl="6" w:tplc="DDA6A93E">
      <w:numFmt w:val="bullet"/>
      <w:lvlText w:val="•"/>
      <w:lvlJc w:val="left"/>
      <w:pPr>
        <w:ind w:left="1184" w:hanging="361"/>
      </w:pPr>
      <w:rPr>
        <w:lang w:val="en-US" w:eastAsia="en-US" w:bidi="en-US"/>
      </w:rPr>
    </w:lvl>
    <w:lvl w:ilvl="7" w:tplc="4F3035E8">
      <w:numFmt w:val="bullet"/>
      <w:lvlText w:val="•"/>
      <w:lvlJc w:val="left"/>
      <w:pPr>
        <w:ind w:left="1301" w:hanging="361"/>
      </w:pPr>
      <w:rPr>
        <w:lang w:val="en-US" w:eastAsia="en-US" w:bidi="en-US"/>
      </w:rPr>
    </w:lvl>
    <w:lvl w:ilvl="8" w:tplc="561E176E">
      <w:numFmt w:val="bullet"/>
      <w:lvlText w:val="•"/>
      <w:lvlJc w:val="left"/>
      <w:pPr>
        <w:ind w:left="1418" w:hanging="361"/>
      </w:pPr>
      <w:rPr>
        <w:lang w:val="en-US" w:eastAsia="en-US" w:bidi="en-US"/>
      </w:rPr>
    </w:lvl>
  </w:abstractNum>
  <w:abstractNum w:abstractNumId="34">
    <w:nsid w:val="589C1C80"/>
    <w:multiLevelType w:val="hybridMultilevel"/>
    <w:tmpl w:val="413CF806"/>
    <w:lvl w:ilvl="0" w:tplc="BB3EBF94">
      <w:numFmt w:val="bullet"/>
      <w:lvlText w:val=""/>
      <w:lvlJc w:val="left"/>
      <w:pPr>
        <w:ind w:left="332" w:hanging="201"/>
      </w:pPr>
      <w:rPr>
        <w:rFonts w:ascii="Symbol" w:eastAsia="Symbol" w:hAnsi="Symbol" w:cs="Symbol" w:hint="default"/>
        <w:w w:val="99"/>
        <w:sz w:val="16"/>
        <w:szCs w:val="16"/>
        <w:lang w:val="en-US" w:eastAsia="en-US" w:bidi="en-US"/>
      </w:rPr>
    </w:lvl>
    <w:lvl w:ilvl="1" w:tplc="1CCC34F0">
      <w:numFmt w:val="bullet"/>
      <w:lvlText w:val="•"/>
      <w:lvlJc w:val="left"/>
      <w:pPr>
        <w:ind w:left="572" w:hanging="201"/>
      </w:pPr>
      <w:rPr>
        <w:lang w:val="en-US" w:eastAsia="en-US" w:bidi="en-US"/>
      </w:rPr>
    </w:lvl>
    <w:lvl w:ilvl="2" w:tplc="3C32A8A6">
      <w:numFmt w:val="bullet"/>
      <w:lvlText w:val="•"/>
      <w:lvlJc w:val="left"/>
      <w:pPr>
        <w:ind w:left="805" w:hanging="201"/>
      </w:pPr>
      <w:rPr>
        <w:lang w:val="en-US" w:eastAsia="en-US" w:bidi="en-US"/>
      </w:rPr>
    </w:lvl>
    <w:lvl w:ilvl="3" w:tplc="64742EC6">
      <w:numFmt w:val="bullet"/>
      <w:lvlText w:val="•"/>
      <w:lvlJc w:val="left"/>
      <w:pPr>
        <w:ind w:left="1037" w:hanging="201"/>
      </w:pPr>
      <w:rPr>
        <w:lang w:val="en-US" w:eastAsia="en-US" w:bidi="en-US"/>
      </w:rPr>
    </w:lvl>
    <w:lvl w:ilvl="4" w:tplc="E238308E">
      <w:numFmt w:val="bullet"/>
      <w:lvlText w:val="•"/>
      <w:lvlJc w:val="left"/>
      <w:pPr>
        <w:ind w:left="1270" w:hanging="201"/>
      </w:pPr>
      <w:rPr>
        <w:lang w:val="en-US" w:eastAsia="en-US" w:bidi="en-US"/>
      </w:rPr>
    </w:lvl>
    <w:lvl w:ilvl="5" w:tplc="1F205EC4">
      <w:numFmt w:val="bullet"/>
      <w:lvlText w:val="•"/>
      <w:lvlJc w:val="left"/>
      <w:pPr>
        <w:ind w:left="1503" w:hanging="201"/>
      </w:pPr>
      <w:rPr>
        <w:lang w:val="en-US" w:eastAsia="en-US" w:bidi="en-US"/>
      </w:rPr>
    </w:lvl>
    <w:lvl w:ilvl="6" w:tplc="DC30B3DE">
      <w:numFmt w:val="bullet"/>
      <w:lvlText w:val="•"/>
      <w:lvlJc w:val="left"/>
      <w:pPr>
        <w:ind w:left="1735" w:hanging="201"/>
      </w:pPr>
      <w:rPr>
        <w:lang w:val="en-US" w:eastAsia="en-US" w:bidi="en-US"/>
      </w:rPr>
    </w:lvl>
    <w:lvl w:ilvl="7" w:tplc="CD0CDD04">
      <w:numFmt w:val="bullet"/>
      <w:lvlText w:val="•"/>
      <w:lvlJc w:val="left"/>
      <w:pPr>
        <w:ind w:left="1968" w:hanging="201"/>
      </w:pPr>
      <w:rPr>
        <w:lang w:val="en-US" w:eastAsia="en-US" w:bidi="en-US"/>
      </w:rPr>
    </w:lvl>
    <w:lvl w:ilvl="8" w:tplc="7A66FA10">
      <w:numFmt w:val="bullet"/>
      <w:lvlText w:val="•"/>
      <w:lvlJc w:val="left"/>
      <w:pPr>
        <w:ind w:left="2201" w:hanging="201"/>
      </w:pPr>
      <w:rPr>
        <w:lang w:val="en-US" w:eastAsia="en-US" w:bidi="en-US"/>
      </w:rPr>
    </w:lvl>
  </w:abstractNum>
  <w:abstractNum w:abstractNumId="35">
    <w:nsid w:val="5B9F2858"/>
    <w:multiLevelType w:val="hybridMultilevel"/>
    <w:tmpl w:val="C99ABC6C"/>
    <w:lvl w:ilvl="0" w:tplc="14D0C776">
      <w:numFmt w:val="bullet"/>
      <w:lvlText w:val=""/>
      <w:lvlJc w:val="left"/>
      <w:pPr>
        <w:ind w:left="332" w:hanging="201"/>
      </w:pPr>
      <w:rPr>
        <w:rFonts w:ascii="Symbol" w:eastAsia="Symbol" w:hAnsi="Symbol" w:cs="Symbol" w:hint="default"/>
        <w:w w:val="99"/>
        <w:sz w:val="16"/>
        <w:szCs w:val="16"/>
        <w:lang w:val="en-US" w:eastAsia="en-US" w:bidi="en-US"/>
      </w:rPr>
    </w:lvl>
    <w:lvl w:ilvl="1" w:tplc="99C4901C">
      <w:numFmt w:val="bullet"/>
      <w:lvlText w:val="•"/>
      <w:lvlJc w:val="left"/>
      <w:pPr>
        <w:ind w:left="572" w:hanging="201"/>
      </w:pPr>
      <w:rPr>
        <w:lang w:val="en-US" w:eastAsia="en-US" w:bidi="en-US"/>
      </w:rPr>
    </w:lvl>
    <w:lvl w:ilvl="2" w:tplc="19A2B698">
      <w:numFmt w:val="bullet"/>
      <w:lvlText w:val="•"/>
      <w:lvlJc w:val="left"/>
      <w:pPr>
        <w:ind w:left="805" w:hanging="201"/>
      </w:pPr>
      <w:rPr>
        <w:lang w:val="en-US" w:eastAsia="en-US" w:bidi="en-US"/>
      </w:rPr>
    </w:lvl>
    <w:lvl w:ilvl="3" w:tplc="92FC63C2">
      <w:numFmt w:val="bullet"/>
      <w:lvlText w:val="•"/>
      <w:lvlJc w:val="left"/>
      <w:pPr>
        <w:ind w:left="1037" w:hanging="201"/>
      </w:pPr>
      <w:rPr>
        <w:lang w:val="en-US" w:eastAsia="en-US" w:bidi="en-US"/>
      </w:rPr>
    </w:lvl>
    <w:lvl w:ilvl="4" w:tplc="9FE483F6">
      <w:numFmt w:val="bullet"/>
      <w:lvlText w:val="•"/>
      <w:lvlJc w:val="left"/>
      <w:pPr>
        <w:ind w:left="1270" w:hanging="201"/>
      </w:pPr>
      <w:rPr>
        <w:lang w:val="en-US" w:eastAsia="en-US" w:bidi="en-US"/>
      </w:rPr>
    </w:lvl>
    <w:lvl w:ilvl="5" w:tplc="F7BC9F10">
      <w:numFmt w:val="bullet"/>
      <w:lvlText w:val="•"/>
      <w:lvlJc w:val="left"/>
      <w:pPr>
        <w:ind w:left="1503" w:hanging="201"/>
      </w:pPr>
      <w:rPr>
        <w:lang w:val="en-US" w:eastAsia="en-US" w:bidi="en-US"/>
      </w:rPr>
    </w:lvl>
    <w:lvl w:ilvl="6" w:tplc="A9E2CC3C">
      <w:numFmt w:val="bullet"/>
      <w:lvlText w:val="•"/>
      <w:lvlJc w:val="left"/>
      <w:pPr>
        <w:ind w:left="1735" w:hanging="201"/>
      </w:pPr>
      <w:rPr>
        <w:lang w:val="en-US" w:eastAsia="en-US" w:bidi="en-US"/>
      </w:rPr>
    </w:lvl>
    <w:lvl w:ilvl="7" w:tplc="A3D00994">
      <w:numFmt w:val="bullet"/>
      <w:lvlText w:val="•"/>
      <w:lvlJc w:val="left"/>
      <w:pPr>
        <w:ind w:left="1968" w:hanging="201"/>
      </w:pPr>
      <w:rPr>
        <w:lang w:val="en-US" w:eastAsia="en-US" w:bidi="en-US"/>
      </w:rPr>
    </w:lvl>
    <w:lvl w:ilvl="8" w:tplc="EE723D34">
      <w:numFmt w:val="bullet"/>
      <w:lvlText w:val="•"/>
      <w:lvlJc w:val="left"/>
      <w:pPr>
        <w:ind w:left="2201" w:hanging="201"/>
      </w:pPr>
      <w:rPr>
        <w:lang w:val="en-US" w:eastAsia="en-US" w:bidi="en-US"/>
      </w:rPr>
    </w:lvl>
  </w:abstractNum>
  <w:abstractNum w:abstractNumId="36">
    <w:nsid w:val="5C8772BC"/>
    <w:multiLevelType w:val="hybridMultilevel"/>
    <w:tmpl w:val="C89456D6"/>
    <w:lvl w:ilvl="0" w:tplc="B3987238">
      <w:numFmt w:val="bullet"/>
      <w:lvlText w:val=""/>
      <w:lvlJc w:val="left"/>
      <w:pPr>
        <w:ind w:left="469" w:hanging="360"/>
      </w:pPr>
      <w:rPr>
        <w:rFonts w:ascii="Symbol" w:eastAsia="Symbol" w:hAnsi="Symbol" w:cs="Symbol" w:hint="default"/>
        <w:w w:val="99"/>
        <w:sz w:val="16"/>
        <w:szCs w:val="16"/>
        <w:lang w:val="en-US" w:eastAsia="en-US" w:bidi="en-US"/>
      </w:rPr>
    </w:lvl>
    <w:lvl w:ilvl="1" w:tplc="44A857BE">
      <w:numFmt w:val="bullet"/>
      <w:lvlText w:val="•"/>
      <w:lvlJc w:val="left"/>
      <w:pPr>
        <w:ind w:left="630" w:hanging="360"/>
      </w:pPr>
      <w:rPr>
        <w:lang w:val="en-US" w:eastAsia="en-US" w:bidi="en-US"/>
      </w:rPr>
    </w:lvl>
    <w:lvl w:ilvl="2" w:tplc="9CE447FA">
      <w:numFmt w:val="bullet"/>
      <w:lvlText w:val="•"/>
      <w:lvlJc w:val="left"/>
      <w:pPr>
        <w:ind w:left="801" w:hanging="360"/>
      </w:pPr>
      <w:rPr>
        <w:lang w:val="en-US" w:eastAsia="en-US" w:bidi="en-US"/>
      </w:rPr>
    </w:lvl>
    <w:lvl w:ilvl="3" w:tplc="AEC8B5C6">
      <w:numFmt w:val="bullet"/>
      <w:lvlText w:val="•"/>
      <w:lvlJc w:val="left"/>
      <w:pPr>
        <w:ind w:left="971" w:hanging="360"/>
      </w:pPr>
      <w:rPr>
        <w:lang w:val="en-US" w:eastAsia="en-US" w:bidi="en-US"/>
      </w:rPr>
    </w:lvl>
    <w:lvl w:ilvl="4" w:tplc="011A992A">
      <w:numFmt w:val="bullet"/>
      <w:lvlText w:val="•"/>
      <w:lvlJc w:val="left"/>
      <w:pPr>
        <w:ind w:left="1142" w:hanging="360"/>
      </w:pPr>
      <w:rPr>
        <w:lang w:val="en-US" w:eastAsia="en-US" w:bidi="en-US"/>
      </w:rPr>
    </w:lvl>
    <w:lvl w:ilvl="5" w:tplc="79AAD2C4">
      <w:numFmt w:val="bullet"/>
      <w:lvlText w:val="•"/>
      <w:lvlJc w:val="left"/>
      <w:pPr>
        <w:ind w:left="1313" w:hanging="360"/>
      </w:pPr>
      <w:rPr>
        <w:lang w:val="en-US" w:eastAsia="en-US" w:bidi="en-US"/>
      </w:rPr>
    </w:lvl>
    <w:lvl w:ilvl="6" w:tplc="48AA318E">
      <w:numFmt w:val="bullet"/>
      <w:lvlText w:val="•"/>
      <w:lvlJc w:val="left"/>
      <w:pPr>
        <w:ind w:left="1483" w:hanging="360"/>
      </w:pPr>
      <w:rPr>
        <w:lang w:val="en-US" w:eastAsia="en-US" w:bidi="en-US"/>
      </w:rPr>
    </w:lvl>
    <w:lvl w:ilvl="7" w:tplc="89C48D70">
      <w:numFmt w:val="bullet"/>
      <w:lvlText w:val="•"/>
      <w:lvlJc w:val="left"/>
      <w:pPr>
        <w:ind w:left="1654" w:hanging="360"/>
      </w:pPr>
      <w:rPr>
        <w:lang w:val="en-US" w:eastAsia="en-US" w:bidi="en-US"/>
      </w:rPr>
    </w:lvl>
    <w:lvl w:ilvl="8" w:tplc="ACE2C700">
      <w:numFmt w:val="bullet"/>
      <w:lvlText w:val="•"/>
      <w:lvlJc w:val="left"/>
      <w:pPr>
        <w:ind w:left="1825" w:hanging="360"/>
      </w:pPr>
      <w:rPr>
        <w:lang w:val="en-US" w:eastAsia="en-US" w:bidi="en-US"/>
      </w:rPr>
    </w:lvl>
  </w:abstractNum>
  <w:abstractNum w:abstractNumId="37">
    <w:nsid w:val="5DC10A07"/>
    <w:multiLevelType w:val="hybridMultilevel"/>
    <w:tmpl w:val="E53A92D0"/>
    <w:lvl w:ilvl="0" w:tplc="A9327D56">
      <w:numFmt w:val="bullet"/>
      <w:lvlText w:val=""/>
      <w:lvlJc w:val="left"/>
      <w:pPr>
        <w:ind w:left="332" w:hanging="201"/>
      </w:pPr>
      <w:rPr>
        <w:rFonts w:ascii="Symbol" w:eastAsia="Symbol" w:hAnsi="Symbol" w:cs="Symbol" w:hint="default"/>
        <w:w w:val="99"/>
        <w:sz w:val="16"/>
        <w:szCs w:val="16"/>
        <w:lang w:val="en-US" w:eastAsia="en-US" w:bidi="en-US"/>
      </w:rPr>
    </w:lvl>
    <w:lvl w:ilvl="1" w:tplc="B5F03F16">
      <w:numFmt w:val="bullet"/>
      <w:lvlText w:val="•"/>
      <w:lvlJc w:val="left"/>
      <w:pPr>
        <w:ind w:left="572" w:hanging="201"/>
      </w:pPr>
      <w:rPr>
        <w:lang w:val="en-US" w:eastAsia="en-US" w:bidi="en-US"/>
      </w:rPr>
    </w:lvl>
    <w:lvl w:ilvl="2" w:tplc="7DCEEC46">
      <w:numFmt w:val="bullet"/>
      <w:lvlText w:val="•"/>
      <w:lvlJc w:val="left"/>
      <w:pPr>
        <w:ind w:left="805" w:hanging="201"/>
      </w:pPr>
      <w:rPr>
        <w:lang w:val="en-US" w:eastAsia="en-US" w:bidi="en-US"/>
      </w:rPr>
    </w:lvl>
    <w:lvl w:ilvl="3" w:tplc="E7040C7E">
      <w:numFmt w:val="bullet"/>
      <w:lvlText w:val="•"/>
      <w:lvlJc w:val="left"/>
      <w:pPr>
        <w:ind w:left="1037" w:hanging="201"/>
      </w:pPr>
      <w:rPr>
        <w:lang w:val="en-US" w:eastAsia="en-US" w:bidi="en-US"/>
      </w:rPr>
    </w:lvl>
    <w:lvl w:ilvl="4" w:tplc="B8BA2CFE">
      <w:numFmt w:val="bullet"/>
      <w:lvlText w:val="•"/>
      <w:lvlJc w:val="left"/>
      <w:pPr>
        <w:ind w:left="1270" w:hanging="201"/>
      </w:pPr>
      <w:rPr>
        <w:lang w:val="en-US" w:eastAsia="en-US" w:bidi="en-US"/>
      </w:rPr>
    </w:lvl>
    <w:lvl w:ilvl="5" w:tplc="6818CC4E">
      <w:numFmt w:val="bullet"/>
      <w:lvlText w:val="•"/>
      <w:lvlJc w:val="left"/>
      <w:pPr>
        <w:ind w:left="1503" w:hanging="201"/>
      </w:pPr>
      <w:rPr>
        <w:lang w:val="en-US" w:eastAsia="en-US" w:bidi="en-US"/>
      </w:rPr>
    </w:lvl>
    <w:lvl w:ilvl="6" w:tplc="79AC22D0">
      <w:numFmt w:val="bullet"/>
      <w:lvlText w:val="•"/>
      <w:lvlJc w:val="left"/>
      <w:pPr>
        <w:ind w:left="1735" w:hanging="201"/>
      </w:pPr>
      <w:rPr>
        <w:lang w:val="en-US" w:eastAsia="en-US" w:bidi="en-US"/>
      </w:rPr>
    </w:lvl>
    <w:lvl w:ilvl="7" w:tplc="D7A8D368">
      <w:numFmt w:val="bullet"/>
      <w:lvlText w:val="•"/>
      <w:lvlJc w:val="left"/>
      <w:pPr>
        <w:ind w:left="1968" w:hanging="201"/>
      </w:pPr>
      <w:rPr>
        <w:lang w:val="en-US" w:eastAsia="en-US" w:bidi="en-US"/>
      </w:rPr>
    </w:lvl>
    <w:lvl w:ilvl="8" w:tplc="CF301AD8">
      <w:numFmt w:val="bullet"/>
      <w:lvlText w:val="•"/>
      <w:lvlJc w:val="left"/>
      <w:pPr>
        <w:ind w:left="2201" w:hanging="201"/>
      </w:pPr>
      <w:rPr>
        <w:lang w:val="en-US" w:eastAsia="en-US" w:bidi="en-US"/>
      </w:rPr>
    </w:lvl>
  </w:abstractNum>
  <w:abstractNum w:abstractNumId="38">
    <w:nsid w:val="60492C78"/>
    <w:multiLevelType w:val="hybridMultilevel"/>
    <w:tmpl w:val="4E86ED6A"/>
    <w:lvl w:ilvl="0" w:tplc="B4D601FA">
      <w:numFmt w:val="bullet"/>
      <w:lvlText w:val=""/>
      <w:lvlJc w:val="left"/>
      <w:pPr>
        <w:ind w:left="332" w:hanging="201"/>
      </w:pPr>
      <w:rPr>
        <w:rFonts w:ascii="Symbol" w:eastAsia="Symbol" w:hAnsi="Symbol" w:cs="Symbol" w:hint="default"/>
        <w:w w:val="99"/>
        <w:sz w:val="16"/>
        <w:szCs w:val="16"/>
        <w:lang w:val="en-US" w:eastAsia="en-US" w:bidi="en-US"/>
      </w:rPr>
    </w:lvl>
    <w:lvl w:ilvl="1" w:tplc="30CEDC5E">
      <w:numFmt w:val="bullet"/>
      <w:lvlText w:val="•"/>
      <w:lvlJc w:val="left"/>
      <w:pPr>
        <w:ind w:left="572" w:hanging="201"/>
      </w:pPr>
      <w:rPr>
        <w:lang w:val="en-US" w:eastAsia="en-US" w:bidi="en-US"/>
      </w:rPr>
    </w:lvl>
    <w:lvl w:ilvl="2" w:tplc="AABC5B8A">
      <w:numFmt w:val="bullet"/>
      <w:lvlText w:val="•"/>
      <w:lvlJc w:val="left"/>
      <w:pPr>
        <w:ind w:left="805" w:hanging="201"/>
      </w:pPr>
      <w:rPr>
        <w:lang w:val="en-US" w:eastAsia="en-US" w:bidi="en-US"/>
      </w:rPr>
    </w:lvl>
    <w:lvl w:ilvl="3" w:tplc="3280BDC0">
      <w:numFmt w:val="bullet"/>
      <w:lvlText w:val="•"/>
      <w:lvlJc w:val="left"/>
      <w:pPr>
        <w:ind w:left="1037" w:hanging="201"/>
      </w:pPr>
      <w:rPr>
        <w:lang w:val="en-US" w:eastAsia="en-US" w:bidi="en-US"/>
      </w:rPr>
    </w:lvl>
    <w:lvl w:ilvl="4" w:tplc="1D12AD38">
      <w:numFmt w:val="bullet"/>
      <w:lvlText w:val="•"/>
      <w:lvlJc w:val="left"/>
      <w:pPr>
        <w:ind w:left="1270" w:hanging="201"/>
      </w:pPr>
      <w:rPr>
        <w:lang w:val="en-US" w:eastAsia="en-US" w:bidi="en-US"/>
      </w:rPr>
    </w:lvl>
    <w:lvl w:ilvl="5" w:tplc="E8F0EA9E">
      <w:numFmt w:val="bullet"/>
      <w:lvlText w:val="•"/>
      <w:lvlJc w:val="left"/>
      <w:pPr>
        <w:ind w:left="1503" w:hanging="201"/>
      </w:pPr>
      <w:rPr>
        <w:lang w:val="en-US" w:eastAsia="en-US" w:bidi="en-US"/>
      </w:rPr>
    </w:lvl>
    <w:lvl w:ilvl="6" w:tplc="4D70469A">
      <w:numFmt w:val="bullet"/>
      <w:lvlText w:val="•"/>
      <w:lvlJc w:val="left"/>
      <w:pPr>
        <w:ind w:left="1735" w:hanging="201"/>
      </w:pPr>
      <w:rPr>
        <w:lang w:val="en-US" w:eastAsia="en-US" w:bidi="en-US"/>
      </w:rPr>
    </w:lvl>
    <w:lvl w:ilvl="7" w:tplc="DA7203A2">
      <w:numFmt w:val="bullet"/>
      <w:lvlText w:val="•"/>
      <w:lvlJc w:val="left"/>
      <w:pPr>
        <w:ind w:left="1968" w:hanging="201"/>
      </w:pPr>
      <w:rPr>
        <w:lang w:val="en-US" w:eastAsia="en-US" w:bidi="en-US"/>
      </w:rPr>
    </w:lvl>
    <w:lvl w:ilvl="8" w:tplc="B3AA15D8">
      <w:numFmt w:val="bullet"/>
      <w:lvlText w:val="•"/>
      <w:lvlJc w:val="left"/>
      <w:pPr>
        <w:ind w:left="2201" w:hanging="201"/>
      </w:pPr>
      <w:rPr>
        <w:lang w:val="en-US" w:eastAsia="en-US" w:bidi="en-US"/>
      </w:rPr>
    </w:lvl>
  </w:abstractNum>
  <w:abstractNum w:abstractNumId="39">
    <w:nsid w:val="626172E5"/>
    <w:multiLevelType w:val="hybridMultilevel"/>
    <w:tmpl w:val="F672F3EE"/>
    <w:lvl w:ilvl="0" w:tplc="9FC022E4">
      <w:numFmt w:val="bullet"/>
      <w:lvlText w:val=""/>
      <w:lvlJc w:val="left"/>
      <w:pPr>
        <w:ind w:left="332" w:hanging="201"/>
      </w:pPr>
      <w:rPr>
        <w:rFonts w:ascii="Symbol" w:eastAsia="Symbol" w:hAnsi="Symbol" w:cs="Symbol" w:hint="default"/>
        <w:w w:val="99"/>
        <w:sz w:val="16"/>
        <w:szCs w:val="16"/>
        <w:lang w:val="en-US" w:eastAsia="en-US" w:bidi="en-US"/>
      </w:rPr>
    </w:lvl>
    <w:lvl w:ilvl="1" w:tplc="ECD8CCD6">
      <w:numFmt w:val="bullet"/>
      <w:lvlText w:val="•"/>
      <w:lvlJc w:val="left"/>
      <w:pPr>
        <w:ind w:left="572" w:hanging="201"/>
      </w:pPr>
      <w:rPr>
        <w:lang w:val="en-US" w:eastAsia="en-US" w:bidi="en-US"/>
      </w:rPr>
    </w:lvl>
    <w:lvl w:ilvl="2" w:tplc="DB62E732">
      <w:numFmt w:val="bullet"/>
      <w:lvlText w:val="•"/>
      <w:lvlJc w:val="left"/>
      <w:pPr>
        <w:ind w:left="805" w:hanging="201"/>
      </w:pPr>
      <w:rPr>
        <w:lang w:val="en-US" w:eastAsia="en-US" w:bidi="en-US"/>
      </w:rPr>
    </w:lvl>
    <w:lvl w:ilvl="3" w:tplc="05862D20">
      <w:numFmt w:val="bullet"/>
      <w:lvlText w:val="•"/>
      <w:lvlJc w:val="left"/>
      <w:pPr>
        <w:ind w:left="1037" w:hanging="201"/>
      </w:pPr>
      <w:rPr>
        <w:lang w:val="en-US" w:eastAsia="en-US" w:bidi="en-US"/>
      </w:rPr>
    </w:lvl>
    <w:lvl w:ilvl="4" w:tplc="B4800C66">
      <w:numFmt w:val="bullet"/>
      <w:lvlText w:val="•"/>
      <w:lvlJc w:val="left"/>
      <w:pPr>
        <w:ind w:left="1270" w:hanging="201"/>
      </w:pPr>
      <w:rPr>
        <w:lang w:val="en-US" w:eastAsia="en-US" w:bidi="en-US"/>
      </w:rPr>
    </w:lvl>
    <w:lvl w:ilvl="5" w:tplc="F91AE6FC">
      <w:numFmt w:val="bullet"/>
      <w:lvlText w:val="•"/>
      <w:lvlJc w:val="left"/>
      <w:pPr>
        <w:ind w:left="1503" w:hanging="201"/>
      </w:pPr>
      <w:rPr>
        <w:lang w:val="en-US" w:eastAsia="en-US" w:bidi="en-US"/>
      </w:rPr>
    </w:lvl>
    <w:lvl w:ilvl="6" w:tplc="F536DD86">
      <w:numFmt w:val="bullet"/>
      <w:lvlText w:val="•"/>
      <w:lvlJc w:val="left"/>
      <w:pPr>
        <w:ind w:left="1735" w:hanging="201"/>
      </w:pPr>
      <w:rPr>
        <w:lang w:val="en-US" w:eastAsia="en-US" w:bidi="en-US"/>
      </w:rPr>
    </w:lvl>
    <w:lvl w:ilvl="7" w:tplc="E3BC6706">
      <w:numFmt w:val="bullet"/>
      <w:lvlText w:val="•"/>
      <w:lvlJc w:val="left"/>
      <w:pPr>
        <w:ind w:left="1968" w:hanging="201"/>
      </w:pPr>
      <w:rPr>
        <w:lang w:val="en-US" w:eastAsia="en-US" w:bidi="en-US"/>
      </w:rPr>
    </w:lvl>
    <w:lvl w:ilvl="8" w:tplc="B4A0F41C">
      <w:numFmt w:val="bullet"/>
      <w:lvlText w:val="•"/>
      <w:lvlJc w:val="left"/>
      <w:pPr>
        <w:ind w:left="2201" w:hanging="201"/>
      </w:pPr>
      <w:rPr>
        <w:lang w:val="en-US" w:eastAsia="en-US" w:bidi="en-US"/>
      </w:rPr>
    </w:lvl>
  </w:abstractNum>
  <w:abstractNum w:abstractNumId="40">
    <w:nsid w:val="67A85791"/>
    <w:multiLevelType w:val="hybridMultilevel"/>
    <w:tmpl w:val="21F86AD8"/>
    <w:lvl w:ilvl="0" w:tplc="4950FDC8">
      <w:numFmt w:val="bullet"/>
      <w:lvlText w:val=""/>
      <w:lvlJc w:val="left"/>
      <w:pPr>
        <w:ind w:left="483" w:hanging="361"/>
      </w:pPr>
      <w:rPr>
        <w:rFonts w:ascii="Symbol" w:eastAsia="Symbol" w:hAnsi="Symbol" w:cs="Symbol" w:hint="default"/>
        <w:w w:val="99"/>
        <w:sz w:val="16"/>
        <w:szCs w:val="16"/>
        <w:lang w:val="en-US" w:eastAsia="en-US" w:bidi="en-US"/>
      </w:rPr>
    </w:lvl>
    <w:lvl w:ilvl="1" w:tplc="6AC6A928">
      <w:numFmt w:val="bullet"/>
      <w:lvlText w:val="•"/>
      <w:lvlJc w:val="left"/>
      <w:pPr>
        <w:ind w:left="597" w:hanging="361"/>
      </w:pPr>
      <w:rPr>
        <w:lang w:val="en-US" w:eastAsia="en-US" w:bidi="en-US"/>
      </w:rPr>
    </w:lvl>
    <w:lvl w:ilvl="2" w:tplc="D3B6A59C">
      <w:numFmt w:val="bullet"/>
      <w:lvlText w:val="•"/>
      <w:lvlJc w:val="left"/>
      <w:pPr>
        <w:ind w:left="714" w:hanging="361"/>
      </w:pPr>
      <w:rPr>
        <w:lang w:val="en-US" w:eastAsia="en-US" w:bidi="en-US"/>
      </w:rPr>
    </w:lvl>
    <w:lvl w:ilvl="3" w:tplc="E814E3BE">
      <w:numFmt w:val="bullet"/>
      <w:lvlText w:val="•"/>
      <w:lvlJc w:val="left"/>
      <w:pPr>
        <w:ind w:left="832" w:hanging="361"/>
      </w:pPr>
      <w:rPr>
        <w:lang w:val="en-US" w:eastAsia="en-US" w:bidi="en-US"/>
      </w:rPr>
    </w:lvl>
    <w:lvl w:ilvl="4" w:tplc="8CF65794">
      <w:numFmt w:val="bullet"/>
      <w:lvlText w:val="•"/>
      <w:lvlJc w:val="left"/>
      <w:pPr>
        <w:ind w:left="949" w:hanging="361"/>
      </w:pPr>
      <w:rPr>
        <w:lang w:val="en-US" w:eastAsia="en-US" w:bidi="en-US"/>
      </w:rPr>
    </w:lvl>
    <w:lvl w:ilvl="5" w:tplc="4B2E95D8">
      <w:numFmt w:val="bullet"/>
      <w:lvlText w:val="•"/>
      <w:lvlJc w:val="left"/>
      <w:pPr>
        <w:ind w:left="1066" w:hanging="361"/>
      </w:pPr>
      <w:rPr>
        <w:lang w:val="en-US" w:eastAsia="en-US" w:bidi="en-US"/>
      </w:rPr>
    </w:lvl>
    <w:lvl w:ilvl="6" w:tplc="F7EE2756">
      <w:numFmt w:val="bullet"/>
      <w:lvlText w:val="•"/>
      <w:lvlJc w:val="left"/>
      <w:pPr>
        <w:ind w:left="1184" w:hanging="361"/>
      </w:pPr>
      <w:rPr>
        <w:lang w:val="en-US" w:eastAsia="en-US" w:bidi="en-US"/>
      </w:rPr>
    </w:lvl>
    <w:lvl w:ilvl="7" w:tplc="7D102F7E">
      <w:numFmt w:val="bullet"/>
      <w:lvlText w:val="•"/>
      <w:lvlJc w:val="left"/>
      <w:pPr>
        <w:ind w:left="1301" w:hanging="361"/>
      </w:pPr>
      <w:rPr>
        <w:lang w:val="en-US" w:eastAsia="en-US" w:bidi="en-US"/>
      </w:rPr>
    </w:lvl>
    <w:lvl w:ilvl="8" w:tplc="4BCAD340">
      <w:numFmt w:val="bullet"/>
      <w:lvlText w:val="•"/>
      <w:lvlJc w:val="left"/>
      <w:pPr>
        <w:ind w:left="1418" w:hanging="361"/>
      </w:pPr>
      <w:rPr>
        <w:lang w:val="en-US" w:eastAsia="en-US" w:bidi="en-US"/>
      </w:rPr>
    </w:lvl>
  </w:abstractNum>
  <w:abstractNum w:abstractNumId="41">
    <w:nsid w:val="687520B7"/>
    <w:multiLevelType w:val="hybridMultilevel"/>
    <w:tmpl w:val="71680A5C"/>
    <w:lvl w:ilvl="0" w:tplc="F01AD12A">
      <w:numFmt w:val="bullet"/>
      <w:lvlText w:val=""/>
      <w:lvlJc w:val="left"/>
      <w:pPr>
        <w:ind w:left="469" w:hanging="361"/>
      </w:pPr>
      <w:rPr>
        <w:rFonts w:ascii="Symbol" w:eastAsia="Symbol" w:hAnsi="Symbol" w:cs="Symbol" w:hint="default"/>
        <w:w w:val="99"/>
        <w:sz w:val="16"/>
        <w:szCs w:val="16"/>
        <w:lang w:val="en-US" w:eastAsia="en-US" w:bidi="en-US"/>
      </w:rPr>
    </w:lvl>
    <w:lvl w:ilvl="1" w:tplc="D1CAB946">
      <w:numFmt w:val="bullet"/>
      <w:lvlText w:val="•"/>
      <w:lvlJc w:val="left"/>
      <w:pPr>
        <w:ind w:left="610" w:hanging="361"/>
      </w:pPr>
      <w:rPr>
        <w:lang w:val="en-US" w:eastAsia="en-US" w:bidi="en-US"/>
      </w:rPr>
    </w:lvl>
    <w:lvl w:ilvl="2" w:tplc="5FACA904">
      <w:numFmt w:val="bullet"/>
      <w:lvlText w:val="•"/>
      <w:lvlJc w:val="left"/>
      <w:pPr>
        <w:ind w:left="761" w:hanging="361"/>
      </w:pPr>
      <w:rPr>
        <w:lang w:val="en-US" w:eastAsia="en-US" w:bidi="en-US"/>
      </w:rPr>
    </w:lvl>
    <w:lvl w:ilvl="3" w:tplc="A7CCBB7E">
      <w:numFmt w:val="bullet"/>
      <w:lvlText w:val="•"/>
      <w:lvlJc w:val="left"/>
      <w:pPr>
        <w:ind w:left="911" w:hanging="361"/>
      </w:pPr>
      <w:rPr>
        <w:lang w:val="en-US" w:eastAsia="en-US" w:bidi="en-US"/>
      </w:rPr>
    </w:lvl>
    <w:lvl w:ilvl="4" w:tplc="468A970C">
      <w:numFmt w:val="bullet"/>
      <w:lvlText w:val="•"/>
      <w:lvlJc w:val="left"/>
      <w:pPr>
        <w:ind w:left="1062" w:hanging="361"/>
      </w:pPr>
      <w:rPr>
        <w:lang w:val="en-US" w:eastAsia="en-US" w:bidi="en-US"/>
      </w:rPr>
    </w:lvl>
    <w:lvl w:ilvl="5" w:tplc="118EBDCE">
      <w:numFmt w:val="bullet"/>
      <w:lvlText w:val="•"/>
      <w:lvlJc w:val="left"/>
      <w:pPr>
        <w:ind w:left="1213" w:hanging="361"/>
      </w:pPr>
      <w:rPr>
        <w:lang w:val="en-US" w:eastAsia="en-US" w:bidi="en-US"/>
      </w:rPr>
    </w:lvl>
    <w:lvl w:ilvl="6" w:tplc="F7288476">
      <w:numFmt w:val="bullet"/>
      <w:lvlText w:val="•"/>
      <w:lvlJc w:val="left"/>
      <w:pPr>
        <w:ind w:left="1363" w:hanging="361"/>
      </w:pPr>
      <w:rPr>
        <w:lang w:val="en-US" w:eastAsia="en-US" w:bidi="en-US"/>
      </w:rPr>
    </w:lvl>
    <w:lvl w:ilvl="7" w:tplc="3EA00232">
      <w:numFmt w:val="bullet"/>
      <w:lvlText w:val="•"/>
      <w:lvlJc w:val="left"/>
      <w:pPr>
        <w:ind w:left="1514" w:hanging="361"/>
      </w:pPr>
      <w:rPr>
        <w:lang w:val="en-US" w:eastAsia="en-US" w:bidi="en-US"/>
      </w:rPr>
    </w:lvl>
    <w:lvl w:ilvl="8" w:tplc="81A89DF6">
      <w:numFmt w:val="bullet"/>
      <w:lvlText w:val="•"/>
      <w:lvlJc w:val="left"/>
      <w:pPr>
        <w:ind w:left="1665" w:hanging="361"/>
      </w:pPr>
      <w:rPr>
        <w:lang w:val="en-US" w:eastAsia="en-US" w:bidi="en-US"/>
      </w:rPr>
    </w:lvl>
  </w:abstractNum>
  <w:abstractNum w:abstractNumId="42">
    <w:nsid w:val="6DE2451A"/>
    <w:multiLevelType w:val="hybridMultilevel"/>
    <w:tmpl w:val="52281CF4"/>
    <w:lvl w:ilvl="0" w:tplc="E06E6320">
      <w:start w:val="1"/>
      <w:numFmt w:val="decimal"/>
      <w:lvlText w:val="%1)"/>
      <w:lvlJc w:val="left"/>
      <w:pPr>
        <w:ind w:left="1354" w:hanging="786"/>
      </w:pPr>
      <w:rPr>
        <w:rFonts w:hint="default"/>
        <w:color w:val="auto"/>
      </w:rPr>
    </w:lvl>
    <w:lvl w:ilvl="1" w:tplc="041F0019">
      <w:start w:val="1"/>
      <w:numFmt w:val="lowerLetter"/>
      <w:lvlText w:val="%2."/>
      <w:lvlJc w:val="left"/>
      <w:pPr>
        <w:ind w:left="1440" w:hanging="360"/>
      </w:pPr>
    </w:lvl>
    <w:lvl w:ilvl="2" w:tplc="43081EC2">
      <w:start w:val="1"/>
      <w:numFmt w:val="low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264399E"/>
    <w:multiLevelType w:val="hybridMultilevel"/>
    <w:tmpl w:val="2B7A5FD6"/>
    <w:lvl w:ilvl="0" w:tplc="0E58CB54">
      <w:numFmt w:val="bullet"/>
      <w:lvlText w:val=""/>
      <w:lvlJc w:val="left"/>
      <w:pPr>
        <w:ind w:left="332" w:hanging="201"/>
      </w:pPr>
      <w:rPr>
        <w:rFonts w:ascii="Symbol" w:eastAsia="Symbol" w:hAnsi="Symbol" w:cs="Symbol" w:hint="default"/>
        <w:w w:val="99"/>
        <w:sz w:val="16"/>
        <w:szCs w:val="16"/>
        <w:lang w:val="en-US" w:eastAsia="en-US" w:bidi="en-US"/>
      </w:rPr>
    </w:lvl>
    <w:lvl w:ilvl="1" w:tplc="D6D2BEC0">
      <w:numFmt w:val="bullet"/>
      <w:lvlText w:val="•"/>
      <w:lvlJc w:val="left"/>
      <w:pPr>
        <w:ind w:left="572" w:hanging="201"/>
      </w:pPr>
      <w:rPr>
        <w:lang w:val="en-US" w:eastAsia="en-US" w:bidi="en-US"/>
      </w:rPr>
    </w:lvl>
    <w:lvl w:ilvl="2" w:tplc="4176C450">
      <w:numFmt w:val="bullet"/>
      <w:lvlText w:val="•"/>
      <w:lvlJc w:val="left"/>
      <w:pPr>
        <w:ind w:left="805" w:hanging="201"/>
      </w:pPr>
      <w:rPr>
        <w:lang w:val="en-US" w:eastAsia="en-US" w:bidi="en-US"/>
      </w:rPr>
    </w:lvl>
    <w:lvl w:ilvl="3" w:tplc="B8FAE470">
      <w:numFmt w:val="bullet"/>
      <w:lvlText w:val="•"/>
      <w:lvlJc w:val="left"/>
      <w:pPr>
        <w:ind w:left="1037" w:hanging="201"/>
      </w:pPr>
      <w:rPr>
        <w:lang w:val="en-US" w:eastAsia="en-US" w:bidi="en-US"/>
      </w:rPr>
    </w:lvl>
    <w:lvl w:ilvl="4" w:tplc="4CDADB22">
      <w:numFmt w:val="bullet"/>
      <w:lvlText w:val="•"/>
      <w:lvlJc w:val="left"/>
      <w:pPr>
        <w:ind w:left="1270" w:hanging="201"/>
      </w:pPr>
      <w:rPr>
        <w:lang w:val="en-US" w:eastAsia="en-US" w:bidi="en-US"/>
      </w:rPr>
    </w:lvl>
    <w:lvl w:ilvl="5" w:tplc="2E1C60EA">
      <w:numFmt w:val="bullet"/>
      <w:lvlText w:val="•"/>
      <w:lvlJc w:val="left"/>
      <w:pPr>
        <w:ind w:left="1503" w:hanging="201"/>
      </w:pPr>
      <w:rPr>
        <w:lang w:val="en-US" w:eastAsia="en-US" w:bidi="en-US"/>
      </w:rPr>
    </w:lvl>
    <w:lvl w:ilvl="6" w:tplc="525A9B7C">
      <w:numFmt w:val="bullet"/>
      <w:lvlText w:val="•"/>
      <w:lvlJc w:val="left"/>
      <w:pPr>
        <w:ind w:left="1735" w:hanging="201"/>
      </w:pPr>
      <w:rPr>
        <w:lang w:val="en-US" w:eastAsia="en-US" w:bidi="en-US"/>
      </w:rPr>
    </w:lvl>
    <w:lvl w:ilvl="7" w:tplc="4D0AFC16">
      <w:numFmt w:val="bullet"/>
      <w:lvlText w:val="•"/>
      <w:lvlJc w:val="left"/>
      <w:pPr>
        <w:ind w:left="1968" w:hanging="201"/>
      </w:pPr>
      <w:rPr>
        <w:lang w:val="en-US" w:eastAsia="en-US" w:bidi="en-US"/>
      </w:rPr>
    </w:lvl>
    <w:lvl w:ilvl="8" w:tplc="89EEDEE6">
      <w:numFmt w:val="bullet"/>
      <w:lvlText w:val="•"/>
      <w:lvlJc w:val="left"/>
      <w:pPr>
        <w:ind w:left="2201" w:hanging="201"/>
      </w:pPr>
      <w:rPr>
        <w:lang w:val="en-US" w:eastAsia="en-US" w:bidi="en-US"/>
      </w:rPr>
    </w:lvl>
  </w:abstractNum>
  <w:abstractNum w:abstractNumId="44">
    <w:nsid w:val="742A3247"/>
    <w:multiLevelType w:val="hybridMultilevel"/>
    <w:tmpl w:val="FDCE5330"/>
    <w:lvl w:ilvl="0" w:tplc="DB364C2A">
      <w:numFmt w:val="bullet"/>
      <w:lvlText w:val=""/>
      <w:lvlJc w:val="left"/>
      <w:pPr>
        <w:ind w:left="332" w:hanging="201"/>
      </w:pPr>
      <w:rPr>
        <w:rFonts w:ascii="Symbol" w:eastAsia="Symbol" w:hAnsi="Symbol" w:cs="Symbol" w:hint="default"/>
        <w:w w:val="99"/>
        <w:sz w:val="16"/>
        <w:szCs w:val="16"/>
        <w:lang w:val="en-US" w:eastAsia="en-US" w:bidi="en-US"/>
      </w:rPr>
    </w:lvl>
    <w:lvl w:ilvl="1" w:tplc="521EDD3A">
      <w:numFmt w:val="bullet"/>
      <w:lvlText w:val="•"/>
      <w:lvlJc w:val="left"/>
      <w:pPr>
        <w:ind w:left="572" w:hanging="201"/>
      </w:pPr>
      <w:rPr>
        <w:lang w:val="en-US" w:eastAsia="en-US" w:bidi="en-US"/>
      </w:rPr>
    </w:lvl>
    <w:lvl w:ilvl="2" w:tplc="BDD87C94">
      <w:numFmt w:val="bullet"/>
      <w:lvlText w:val="•"/>
      <w:lvlJc w:val="left"/>
      <w:pPr>
        <w:ind w:left="805" w:hanging="201"/>
      </w:pPr>
      <w:rPr>
        <w:lang w:val="en-US" w:eastAsia="en-US" w:bidi="en-US"/>
      </w:rPr>
    </w:lvl>
    <w:lvl w:ilvl="3" w:tplc="A9246D48">
      <w:numFmt w:val="bullet"/>
      <w:lvlText w:val="•"/>
      <w:lvlJc w:val="left"/>
      <w:pPr>
        <w:ind w:left="1037" w:hanging="201"/>
      </w:pPr>
      <w:rPr>
        <w:lang w:val="en-US" w:eastAsia="en-US" w:bidi="en-US"/>
      </w:rPr>
    </w:lvl>
    <w:lvl w:ilvl="4" w:tplc="D3B211D4">
      <w:numFmt w:val="bullet"/>
      <w:lvlText w:val="•"/>
      <w:lvlJc w:val="left"/>
      <w:pPr>
        <w:ind w:left="1270" w:hanging="201"/>
      </w:pPr>
      <w:rPr>
        <w:lang w:val="en-US" w:eastAsia="en-US" w:bidi="en-US"/>
      </w:rPr>
    </w:lvl>
    <w:lvl w:ilvl="5" w:tplc="6046ECE8">
      <w:numFmt w:val="bullet"/>
      <w:lvlText w:val="•"/>
      <w:lvlJc w:val="left"/>
      <w:pPr>
        <w:ind w:left="1503" w:hanging="201"/>
      </w:pPr>
      <w:rPr>
        <w:lang w:val="en-US" w:eastAsia="en-US" w:bidi="en-US"/>
      </w:rPr>
    </w:lvl>
    <w:lvl w:ilvl="6" w:tplc="2B3640FA">
      <w:numFmt w:val="bullet"/>
      <w:lvlText w:val="•"/>
      <w:lvlJc w:val="left"/>
      <w:pPr>
        <w:ind w:left="1735" w:hanging="201"/>
      </w:pPr>
      <w:rPr>
        <w:lang w:val="en-US" w:eastAsia="en-US" w:bidi="en-US"/>
      </w:rPr>
    </w:lvl>
    <w:lvl w:ilvl="7" w:tplc="04A201D4">
      <w:numFmt w:val="bullet"/>
      <w:lvlText w:val="•"/>
      <w:lvlJc w:val="left"/>
      <w:pPr>
        <w:ind w:left="1968" w:hanging="201"/>
      </w:pPr>
      <w:rPr>
        <w:lang w:val="en-US" w:eastAsia="en-US" w:bidi="en-US"/>
      </w:rPr>
    </w:lvl>
    <w:lvl w:ilvl="8" w:tplc="7B96CC24">
      <w:numFmt w:val="bullet"/>
      <w:lvlText w:val="•"/>
      <w:lvlJc w:val="left"/>
      <w:pPr>
        <w:ind w:left="2201" w:hanging="201"/>
      </w:pPr>
      <w:rPr>
        <w:lang w:val="en-US" w:eastAsia="en-US" w:bidi="en-US"/>
      </w:rPr>
    </w:lvl>
  </w:abstractNum>
  <w:abstractNum w:abstractNumId="45">
    <w:nsid w:val="7943479C"/>
    <w:multiLevelType w:val="hybridMultilevel"/>
    <w:tmpl w:val="FBF8F90A"/>
    <w:lvl w:ilvl="0" w:tplc="7D48BD68">
      <w:numFmt w:val="bullet"/>
      <w:lvlText w:val=""/>
      <w:lvlJc w:val="left"/>
      <w:pPr>
        <w:ind w:left="335" w:hanging="201"/>
      </w:pPr>
      <w:rPr>
        <w:rFonts w:ascii="Symbol" w:eastAsia="Symbol" w:hAnsi="Symbol" w:cs="Symbol" w:hint="default"/>
        <w:w w:val="99"/>
        <w:sz w:val="16"/>
        <w:szCs w:val="16"/>
        <w:lang w:val="en-US" w:eastAsia="en-US" w:bidi="en-US"/>
      </w:rPr>
    </w:lvl>
    <w:lvl w:ilvl="1" w:tplc="B65EB2AE">
      <w:numFmt w:val="bullet"/>
      <w:lvlText w:val="•"/>
      <w:lvlJc w:val="left"/>
      <w:pPr>
        <w:ind w:left="501" w:hanging="201"/>
      </w:pPr>
      <w:rPr>
        <w:lang w:val="en-US" w:eastAsia="en-US" w:bidi="en-US"/>
      </w:rPr>
    </w:lvl>
    <w:lvl w:ilvl="2" w:tplc="31E467A8">
      <w:numFmt w:val="bullet"/>
      <w:lvlText w:val="•"/>
      <w:lvlJc w:val="left"/>
      <w:pPr>
        <w:ind w:left="662" w:hanging="201"/>
      </w:pPr>
      <w:rPr>
        <w:lang w:val="en-US" w:eastAsia="en-US" w:bidi="en-US"/>
      </w:rPr>
    </w:lvl>
    <w:lvl w:ilvl="3" w:tplc="184C7D0E">
      <w:numFmt w:val="bullet"/>
      <w:lvlText w:val="•"/>
      <w:lvlJc w:val="left"/>
      <w:pPr>
        <w:ind w:left="824" w:hanging="201"/>
      </w:pPr>
      <w:rPr>
        <w:lang w:val="en-US" w:eastAsia="en-US" w:bidi="en-US"/>
      </w:rPr>
    </w:lvl>
    <w:lvl w:ilvl="4" w:tplc="22C4FA4A">
      <w:numFmt w:val="bullet"/>
      <w:lvlText w:val="•"/>
      <w:lvlJc w:val="left"/>
      <w:pPr>
        <w:ind w:left="985" w:hanging="201"/>
      </w:pPr>
      <w:rPr>
        <w:lang w:val="en-US" w:eastAsia="en-US" w:bidi="en-US"/>
      </w:rPr>
    </w:lvl>
    <w:lvl w:ilvl="5" w:tplc="A25C458A">
      <w:numFmt w:val="bullet"/>
      <w:lvlText w:val="•"/>
      <w:lvlJc w:val="left"/>
      <w:pPr>
        <w:ind w:left="1146" w:hanging="201"/>
      </w:pPr>
      <w:rPr>
        <w:lang w:val="en-US" w:eastAsia="en-US" w:bidi="en-US"/>
      </w:rPr>
    </w:lvl>
    <w:lvl w:ilvl="6" w:tplc="3FC0F7CE">
      <w:numFmt w:val="bullet"/>
      <w:lvlText w:val="•"/>
      <w:lvlJc w:val="left"/>
      <w:pPr>
        <w:ind w:left="1308" w:hanging="201"/>
      </w:pPr>
      <w:rPr>
        <w:lang w:val="en-US" w:eastAsia="en-US" w:bidi="en-US"/>
      </w:rPr>
    </w:lvl>
    <w:lvl w:ilvl="7" w:tplc="26DE751C">
      <w:numFmt w:val="bullet"/>
      <w:lvlText w:val="•"/>
      <w:lvlJc w:val="left"/>
      <w:pPr>
        <w:ind w:left="1469" w:hanging="201"/>
      </w:pPr>
      <w:rPr>
        <w:lang w:val="en-US" w:eastAsia="en-US" w:bidi="en-US"/>
      </w:rPr>
    </w:lvl>
    <w:lvl w:ilvl="8" w:tplc="29B8D15C">
      <w:numFmt w:val="bullet"/>
      <w:lvlText w:val="•"/>
      <w:lvlJc w:val="left"/>
      <w:pPr>
        <w:ind w:left="1630" w:hanging="201"/>
      </w:pPr>
      <w:rPr>
        <w:lang w:val="en-US" w:eastAsia="en-US" w:bidi="en-US"/>
      </w:rPr>
    </w:lvl>
  </w:abstractNum>
  <w:abstractNum w:abstractNumId="46">
    <w:nsid w:val="7AE61183"/>
    <w:multiLevelType w:val="hybridMultilevel"/>
    <w:tmpl w:val="FF7830EC"/>
    <w:lvl w:ilvl="0" w:tplc="41DE6208">
      <w:numFmt w:val="bullet"/>
      <w:lvlText w:val=""/>
      <w:lvlJc w:val="left"/>
      <w:pPr>
        <w:ind w:left="482" w:hanging="361"/>
      </w:pPr>
      <w:rPr>
        <w:rFonts w:ascii="Symbol" w:eastAsia="Symbol" w:hAnsi="Symbol" w:cs="Symbol" w:hint="default"/>
        <w:w w:val="99"/>
        <w:sz w:val="16"/>
        <w:szCs w:val="16"/>
        <w:lang w:val="en-US" w:eastAsia="en-US" w:bidi="en-US"/>
      </w:rPr>
    </w:lvl>
    <w:lvl w:ilvl="1" w:tplc="2C5C2544">
      <w:numFmt w:val="bullet"/>
      <w:lvlText w:val="•"/>
      <w:lvlJc w:val="left"/>
      <w:pPr>
        <w:ind w:left="609" w:hanging="361"/>
      </w:pPr>
      <w:rPr>
        <w:lang w:val="en-US" w:eastAsia="en-US" w:bidi="en-US"/>
      </w:rPr>
    </w:lvl>
    <w:lvl w:ilvl="2" w:tplc="0FDA8C9C">
      <w:numFmt w:val="bullet"/>
      <w:lvlText w:val="•"/>
      <w:lvlJc w:val="left"/>
      <w:pPr>
        <w:ind w:left="739" w:hanging="361"/>
      </w:pPr>
      <w:rPr>
        <w:lang w:val="en-US" w:eastAsia="en-US" w:bidi="en-US"/>
      </w:rPr>
    </w:lvl>
    <w:lvl w:ilvl="3" w:tplc="9D66C5E2">
      <w:numFmt w:val="bullet"/>
      <w:lvlText w:val="•"/>
      <w:lvlJc w:val="left"/>
      <w:pPr>
        <w:ind w:left="869" w:hanging="361"/>
      </w:pPr>
      <w:rPr>
        <w:lang w:val="en-US" w:eastAsia="en-US" w:bidi="en-US"/>
      </w:rPr>
    </w:lvl>
    <w:lvl w:ilvl="4" w:tplc="13F64012">
      <w:numFmt w:val="bullet"/>
      <w:lvlText w:val="•"/>
      <w:lvlJc w:val="left"/>
      <w:pPr>
        <w:ind w:left="999" w:hanging="361"/>
      </w:pPr>
      <w:rPr>
        <w:lang w:val="en-US" w:eastAsia="en-US" w:bidi="en-US"/>
      </w:rPr>
    </w:lvl>
    <w:lvl w:ilvl="5" w:tplc="578C2EF4">
      <w:numFmt w:val="bullet"/>
      <w:lvlText w:val="•"/>
      <w:lvlJc w:val="left"/>
      <w:pPr>
        <w:ind w:left="1129" w:hanging="361"/>
      </w:pPr>
      <w:rPr>
        <w:lang w:val="en-US" w:eastAsia="en-US" w:bidi="en-US"/>
      </w:rPr>
    </w:lvl>
    <w:lvl w:ilvl="6" w:tplc="90B05576">
      <w:numFmt w:val="bullet"/>
      <w:lvlText w:val="•"/>
      <w:lvlJc w:val="left"/>
      <w:pPr>
        <w:ind w:left="1259" w:hanging="361"/>
      </w:pPr>
      <w:rPr>
        <w:lang w:val="en-US" w:eastAsia="en-US" w:bidi="en-US"/>
      </w:rPr>
    </w:lvl>
    <w:lvl w:ilvl="7" w:tplc="1D720472">
      <w:numFmt w:val="bullet"/>
      <w:lvlText w:val="•"/>
      <w:lvlJc w:val="left"/>
      <w:pPr>
        <w:ind w:left="1389" w:hanging="361"/>
      </w:pPr>
      <w:rPr>
        <w:lang w:val="en-US" w:eastAsia="en-US" w:bidi="en-US"/>
      </w:rPr>
    </w:lvl>
    <w:lvl w:ilvl="8" w:tplc="FE0A5020">
      <w:numFmt w:val="bullet"/>
      <w:lvlText w:val="•"/>
      <w:lvlJc w:val="left"/>
      <w:pPr>
        <w:ind w:left="1519" w:hanging="361"/>
      </w:pPr>
      <w:rPr>
        <w:lang w:val="en-US" w:eastAsia="en-US" w:bidi="en-US"/>
      </w:rPr>
    </w:lvl>
  </w:abstractNum>
  <w:abstractNum w:abstractNumId="47">
    <w:nsid w:val="7C761A6C"/>
    <w:multiLevelType w:val="hybridMultilevel"/>
    <w:tmpl w:val="C5F4D1E8"/>
    <w:lvl w:ilvl="0" w:tplc="2AFA0820">
      <w:numFmt w:val="bullet"/>
      <w:lvlText w:val=""/>
      <w:lvlJc w:val="left"/>
      <w:pPr>
        <w:ind w:left="482" w:hanging="361"/>
      </w:pPr>
      <w:rPr>
        <w:rFonts w:ascii="Symbol" w:eastAsia="Symbol" w:hAnsi="Symbol" w:cs="Symbol" w:hint="default"/>
        <w:w w:val="99"/>
        <w:sz w:val="16"/>
        <w:szCs w:val="16"/>
        <w:lang w:val="en-US" w:eastAsia="en-US" w:bidi="en-US"/>
      </w:rPr>
    </w:lvl>
    <w:lvl w:ilvl="1" w:tplc="0EE47DE6">
      <w:numFmt w:val="bullet"/>
      <w:lvlText w:val="•"/>
      <w:lvlJc w:val="left"/>
      <w:pPr>
        <w:ind w:left="609" w:hanging="361"/>
      </w:pPr>
      <w:rPr>
        <w:lang w:val="en-US" w:eastAsia="en-US" w:bidi="en-US"/>
      </w:rPr>
    </w:lvl>
    <w:lvl w:ilvl="2" w:tplc="81C6F7D2">
      <w:numFmt w:val="bullet"/>
      <w:lvlText w:val="•"/>
      <w:lvlJc w:val="left"/>
      <w:pPr>
        <w:ind w:left="739" w:hanging="361"/>
      </w:pPr>
      <w:rPr>
        <w:lang w:val="en-US" w:eastAsia="en-US" w:bidi="en-US"/>
      </w:rPr>
    </w:lvl>
    <w:lvl w:ilvl="3" w:tplc="D9A8BABA">
      <w:numFmt w:val="bullet"/>
      <w:lvlText w:val="•"/>
      <w:lvlJc w:val="left"/>
      <w:pPr>
        <w:ind w:left="869" w:hanging="361"/>
      </w:pPr>
      <w:rPr>
        <w:lang w:val="en-US" w:eastAsia="en-US" w:bidi="en-US"/>
      </w:rPr>
    </w:lvl>
    <w:lvl w:ilvl="4" w:tplc="FDCAD2CE">
      <w:numFmt w:val="bullet"/>
      <w:lvlText w:val="•"/>
      <w:lvlJc w:val="left"/>
      <w:pPr>
        <w:ind w:left="999" w:hanging="361"/>
      </w:pPr>
      <w:rPr>
        <w:lang w:val="en-US" w:eastAsia="en-US" w:bidi="en-US"/>
      </w:rPr>
    </w:lvl>
    <w:lvl w:ilvl="5" w:tplc="D0D61C9C">
      <w:numFmt w:val="bullet"/>
      <w:lvlText w:val="•"/>
      <w:lvlJc w:val="left"/>
      <w:pPr>
        <w:ind w:left="1129" w:hanging="361"/>
      </w:pPr>
      <w:rPr>
        <w:lang w:val="en-US" w:eastAsia="en-US" w:bidi="en-US"/>
      </w:rPr>
    </w:lvl>
    <w:lvl w:ilvl="6" w:tplc="D8442EDC">
      <w:numFmt w:val="bullet"/>
      <w:lvlText w:val="•"/>
      <w:lvlJc w:val="left"/>
      <w:pPr>
        <w:ind w:left="1259" w:hanging="361"/>
      </w:pPr>
      <w:rPr>
        <w:lang w:val="en-US" w:eastAsia="en-US" w:bidi="en-US"/>
      </w:rPr>
    </w:lvl>
    <w:lvl w:ilvl="7" w:tplc="252445A2">
      <w:numFmt w:val="bullet"/>
      <w:lvlText w:val="•"/>
      <w:lvlJc w:val="left"/>
      <w:pPr>
        <w:ind w:left="1389" w:hanging="361"/>
      </w:pPr>
      <w:rPr>
        <w:lang w:val="en-US" w:eastAsia="en-US" w:bidi="en-US"/>
      </w:rPr>
    </w:lvl>
    <w:lvl w:ilvl="8" w:tplc="E620F248">
      <w:numFmt w:val="bullet"/>
      <w:lvlText w:val="•"/>
      <w:lvlJc w:val="left"/>
      <w:pPr>
        <w:ind w:left="1519" w:hanging="361"/>
      </w:pPr>
      <w:rPr>
        <w:lang w:val="en-US" w:eastAsia="en-US" w:bidi="en-US"/>
      </w:rPr>
    </w:lvl>
  </w:abstractNum>
  <w:abstractNum w:abstractNumId="48">
    <w:nsid w:val="7F7A3833"/>
    <w:multiLevelType w:val="hybridMultilevel"/>
    <w:tmpl w:val="9654AA32"/>
    <w:lvl w:ilvl="0" w:tplc="D3BECDAA">
      <w:numFmt w:val="bullet"/>
      <w:lvlText w:val=""/>
      <w:lvlJc w:val="left"/>
      <w:pPr>
        <w:ind w:left="483" w:hanging="361"/>
      </w:pPr>
      <w:rPr>
        <w:rFonts w:ascii="Symbol" w:eastAsia="Symbol" w:hAnsi="Symbol" w:cs="Symbol" w:hint="default"/>
        <w:w w:val="99"/>
        <w:sz w:val="16"/>
        <w:szCs w:val="16"/>
        <w:lang w:val="en-US" w:eastAsia="en-US" w:bidi="en-US"/>
      </w:rPr>
    </w:lvl>
    <w:lvl w:ilvl="1" w:tplc="937802F8">
      <w:numFmt w:val="bullet"/>
      <w:lvlText w:val="•"/>
      <w:lvlJc w:val="left"/>
      <w:pPr>
        <w:ind w:left="597" w:hanging="361"/>
      </w:pPr>
      <w:rPr>
        <w:lang w:val="en-US" w:eastAsia="en-US" w:bidi="en-US"/>
      </w:rPr>
    </w:lvl>
    <w:lvl w:ilvl="2" w:tplc="1D464C34">
      <w:numFmt w:val="bullet"/>
      <w:lvlText w:val="•"/>
      <w:lvlJc w:val="left"/>
      <w:pPr>
        <w:ind w:left="714" w:hanging="361"/>
      </w:pPr>
      <w:rPr>
        <w:lang w:val="en-US" w:eastAsia="en-US" w:bidi="en-US"/>
      </w:rPr>
    </w:lvl>
    <w:lvl w:ilvl="3" w:tplc="D4149530">
      <w:numFmt w:val="bullet"/>
      <w:lvlText w:val="•"/>
      <w:lvlJc w:val="left"/>
      <w:pPr>
        <w:ind w:left="832" w:hanging="361"/>
      </w:pPr>
      <w:rPr>
        <w:lang w:val="en-US" w:eastAsia="en-US" w:bidi="en-US"/>
      </w:rPr>
    </w:lvl>
    <w:lvl w:ilvl="4" w:tplc="DE36406E">
      <w:numFmt w:val="bullet"/>
      <w:lvlText w:val="•"/>
      <w:lvlJc w:val="left"/>
      <w:pPr>
        <w:ind w:left="949" w:hanging="361"/>
      </w:pPr>
      <w:rPr>
        <w:lang w:val="en-US" w:eastAsia="en-US" w:bidi="en-US"/>
      </w:rPr>
    </w:lvl>
    <w:lvl w:ilvl="5" w:tplc="3E967750">
      <w:numFmt w:val="bullet"/>
      <w:lvlText w:val="•"/>
      <w:lvlJc w:val="left"/>
      <w:pPr>
        <w:ind w:left="1066" w:hanging="361"/>
      </w:pPr>
      <w:rPr>
        <w:lang w:val="en-US" w:eastAsia="en-US" w:bidi="en-US"/>
      </w:rPr>
    </w:lvl>
    <w:lvl w:ilvl="6" w:tplc="BD643FF4">
      <w:numFmt w:val="bullet"/>
      <w:lvlText w:val="•"/>
      <w:lvlJc w:val="left"/>
      <w:pPr>
        <w:ind w:left="1184" w:hanging="361"/>
      </w:pPr>
      <w:rPr>
        <w:lang w:val="en-US" w:eastAsia="en-US" w:bidi="en-US"/>
      </w:rPr>
    </w:lvl>
    <w:lvl w:ilvl="7" w:tplc="E5CEA634">
      <w:numFmt w:val="bullet"/>
      <w:lvlText w:val="•"/>
      <w:lvlJc w:val="left"/>
      <w:pPr>
        <w:ind w:left="1301" w:hanging="361"/>
      </w:pPr>
      <w:rPr>
        <w:lang w:val="en-US" w:eastAsia="en-US" w:bidi="en-US"/>
      </w:rPr>
    </w:lvl>
    <w:lvl w:ilvl="8" w:tplc="C1B26E86">
      <w:numFmt w:val="bullet"/>
      <w:lvlText w:val="•"/>
      <w:lvlJc w:val="left"/>
      <w:pPr>
        <w:ind w:left="1418" w:hanging="361"/>
      </w:pPr>
      <w:rPr>
        <w:lang w:val="en-US" w:eastAsia="en-US" w:bidi="en-US"/>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2"/>
  </w:num>
  <w:num w:numId="5">
    <w:abstractNumId w:val="20"/>
  </w:num>
  <w:num w:numId="6">
    <w:abstractNumId w:val="13"/>
  </w:num>
  <w:num w:numId="7">
    <w:abstractNumId w:val="45"/>
  </w:num>
  <w:num w:numId="8">
    <w:abstractNumId w:val="4"/>
  </w:num>
  <w:num w:numId="9">
    <w:abstractNumId w:val="16"/>
  </w:num>
  <w:num w:numId="10">
    <w:abstractNumId w:val="35"/>
  </w:num>
  <w:num w:numId="11">
    <w:abstractNumId w:val="23"/>
  </w:num>
  <w:num w:numId="12">
    <w:abstractNumId w:val="18"/>
  </w:num>
  <w:num w:numId="13">
    <w:abstractNumId w:val="47"/>
  </w:num>
  <w:num w:numId="14">
    <w:abstractNumId w:val="29"/>
  </w:num>
  <w:num w:numId="15">
    <w:abstractNumId w:val="24"/>
  </w:num>
  <w:num w:numId="16">
    <w:abstractNumId w:val="6"/>
  </w:num>
  <w:num w:numId="17">
    <w:abstractNumId w:val="3"/>
  </w:num>
  <w:num w:numId="18">
    <w:abstractNumId w:val="26"/>
  </w:num>
  <w:num w:numId="19">
    <w:abstractNumId w:val="41"/>
  </w:num>
  <w:num w:numId="20">
    <w:abstractNumId w:val="14"/>
  </w:num>
  <w:num w:numId="21">
    <w:abstractNumId w:val="25"/>
  </w:num>
  <w:num w:numId="22">
    <w:abstractNumId w:val="21"/>
  </w:num>
  <w:num w:numId="23">
    <w:abstractNumId w:val="31"/>
  </w:num>
  <w:num w:numId="24">
    <w:abstractNumId w:val="39"/>
  </w:num>
  <w:num w:numId="25">
    <w:abstractNumId w:val="0"/>
  </w:num>
  <w:num w:numId="26">
    <w:abstractNumId w:val="36"/>
  </w:num>
  <w:num w:numId="27">
    <w:abstractNumId w:val="30"/>
  </w:num>
  <w:num w:numId="28">
    <w:abstractNumId w:val="48"/>
  </w:num>
  <w:num w:numId="29">
    <w:abstractNumId w:val="10"/>
  </w:num>
  <w:num w:numId="30">
    <w:abstractNumId w:val="19"/>
  </w:num>
  <w:num w:numId="31">
    <w:abstractNumId w:val="38"/>
  </w:num>
  <w:num w:numId="32">
    <w:abstractNumId w:val="34"/>
  </w:num>
  <w:num w:numId="33">
    <w:abstractNumId w:val="11"/>
  </w:num>
  <w:num w:numId="34">
    <w:abstractNumId w:val="46"/>
  </w:num>
  <w:num w:numId="35">
    <w:abstractNumId w:val="40"/>
  </w:num>
  <w:num w:numId="36">
    <w:abstractNumId w:val="12"/>
  </w:num>
  <w:num w:numId="37">
    <w:abstractNumId w:val="27"/>
  </w:num>
  <w:num w:numId="38">
    <w:abstractNumId w:val="7"/>
  </w:num>
  <w:num w:numId="39">
    <w:abstractNumId w:val="44"/>
  </w:num>
  <w:num w:numId="40">
    <w:abstractNumId w:val="28"/>
  </w:num>
  <w:num w:numId="41">
    <w:abstractNumId w:val="2"/>
  </w:num>
  <w:num w:numId="42">
    <w:abstractNumId w:val="33"/>
  </w:num>
  <w:num w:numId="43">
    <w:abstractNumId w:val="43"/>
  </w:num>
  <w:num w:numId="44">
    <w:abstractNumId w:val="9"/>
  </w:num>
  <w:num w:numId="45">
    <w:abstractNumId w:val="37"/>
  </w:num>
  <w:num w:numId="46">
    <w:abstractNumId w:val="42"/>
  </w:num>
  <w:num w:numId="47">
    <w:abstractNumId w:val="15"/>
  </w:num>
  <w:num w:numId="48">
    <w:abstractNumId w:val="8"/>
  </w:num>
  <w:num w:numId="49">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2854"/>
    <w:rsid w:val="000873E2"/>
    <w:rsid w:val="00090B84"/>
    <w:rsid w:val="00091F16"/>
    <w:rsid w:val="00091F42"/>
    <w:rsid w:val="000927DE"/>
    <w:rsid w:val="00094222"/>
    <w:rsid w:val="0009467E"/>
    <w:rsid w:val="00096EAB"/>
    <w:rsid w:val="00096FC3"/>
    <w:rsid w:val="000A0D1B"/>
    <w:rsid w:val="000A2A96"/>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0BC2"/>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4B94"/>
    <w:rsid w:val="001451DF"/>
    <w:rsid w:val="0014720B"/>
    <w:rsid w:val="00150378"/>
    <w:rsid w:val="00150B19"/>
    <w:rsid w:val="00151B34"/>
    <w:rsid w:val="001537E5"/>
    <w:rsid w:val="00154AA1"/>
    <w:rsid w:val="00163A42"/>
    <w:rsid w:val="001678C8"/>
    <w:rsid w:val="00170073"/>
    <w:rsid w:val="00171361"/>
    <w:rsid w:val="00171B55"/>
    <w:rsid w:val="001727FF"/>
    <w:rsid w:val="00174DF9"/>
    <w:rsid w:val="00175868"/>
    <w:rsid w:val="00176327"/>
    <w:rsid w:val="00176AD4"/>
    <w:rsid w:val="001778A3"/>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2CF6"/>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026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673"/>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3C43"/>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0A96"/>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850AD"/>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65BF"/>
    <w:rsid w:val="00637E23"/>
    <w:rsid w:val="00641819"/>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14E3"/>
    <w:rsid w:val="00704758"/>
    <w:rsid w:val="00706A10"/>
    <w:rsid w:val="00710B18"/>
    <w:rsid w:val="007118F9"/>
    <w:rsid w:val="007150DF"/>
    <w:rsid w:val="007169EE"/>
    <w:rsid w:val="00722386"/>
    <w:rsid w:val="00722E9D"/>
    <w:rsid w:val="007252DA"/>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168BF"/>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1C2B"/>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CF2"/>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61E7"/>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120"/>
    <w:rsid w:val="009F46B0"/>
    <w:rsid w:val="009F4CD6"/>
    <w:rsid w:val="009F4D3A"/>
    <w:rsid w:val="00A03020"/>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1110"/>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DC3"/>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5118"/>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2982"/>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6CD9"/>
    <w:rsid w:val="00CE7160"/>
    <w:rsid w:val="00CE7C29"/>
    <w:rsid w:val="00CF165A"/>
    <w:rsid w:val="00CF2385"/>
    <w:rsid w:val="00CF342B"/>
    <w:rsid w:val="00CF5E4D"/>
    <w:rsid w:val="00CF6EE8"/>
    <w:rsid w:val="00D00C83"/>
    <w:rsid w:val="00D01350"/>
    <w:rsid w:val="00D0254A"/>
    <w:rsid w:val="00D02AC7"/>
    <w:rsid w:val="00D030F8"/>
    <w:rsid w:val="00D058A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DF6CF1"/>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67BA4"/>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6F44"/>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Body Text Indent 3" w:uiPriority="99"/>
    <w:lsdException w:name="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uiPriority w:val="1"/>
    <w:qFormat/>
    <w:rsid w:val="00B97012"/>
    <w:pPr>
      <w:spacing w:before="40"/>
      <w:jc w:val="right"/>
    </w:pPr>
    <w:rPr>
      <w:spacing w:val="-3"/>
      <w:sz w:val="22"/>
    </w:rPr>
  </w:style>
  <w:style w:type="character" w:customStyle="1" w:styleId="GvdeMetniChar">
    <w:name w:val="Gövde Metni Char"/>
    <w:link w:val="GvdeMetni"/>
    <w:uiPriority w:val="1"/>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uiPriority w:val="22"/>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1"/>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uiPriority w:val="99"/>
    <w:rsid w:val="006961B4"/>
    <w:rPr>
      <w:sz w:val="20"/>
      <w:szCs w:val="20"/>
    </w:rPr>
  </w:style>
  <w:style w:type="character" w:customStyle="1" w:styleId="AklamaMetniChar">
    <w:name w:val="Açıklama Metni Char"/>
    <w:link w:val="AklamaMetni"/>
    <w:uiPriority w:val="99"/>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lang w:val="x-none" w:eastAsia="x-none"/>
    </w:rPr>
  </w:style>
  <w:style w:type="character" w:customStyle="1" w:styleId="KonuBalChar">
    <w:name w:val="Konu Başlığı Char"/>
    <w:basedOn w:val="VarsaylanParagrafYazTipi"/>
    <w:link w:val="KonuBal"/>
    <w:rsid w:val="00641819"/>
    <w:rPr>
      <w:b/>
      <w:bCs/>
      <w:sz w:val="22"/>
      <w:szCs w:val="24"/>
      <w:lang w:val="x-none" w:eastAsia="x-none"/>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 w:type="numbering" w:customStyle="1" w:styleId="ListeYok1">
    <w:name w:val="Liste Yok1"/>
    <w:next w:val="ListeYok"/>
    <w:uiPriority w:val="99"/>
    <w:semiHidden/>
    <w:unhideWhenUsed/>
    <w:rsid w:val="005850AD"/>
  </w:style>
  <w:style w:type="paragraph" w:styleId="GvdeMetniGirintisi">
    <w:name w:val="Body Text Indent"/>
    <w:basedOn w:val="Normal"/>
    <w:link w:val="GvdeMetniGirintisiChar"/>
    <w:unhideWhenUsed/>
    <w:rsid w:val="005850AD"/>
    <w:pPr>
      <w:ind w:firstLine="720"/>
      <w:jc w:val="both"/>
    </w:pPr>
    <w:rPr>
      <w:sz w:val="20"/>
      <w:szCs w:val="20"/>
      <w:lang w:val="x-none" w:eastAsia="tr-TR"/>
    </w:rPr>
  </w:style>
  <w:style w:type="character" w:customStyle="1" w:styleId="GvdeMetniGirintisiChar">
    <w:name w:val="Gövde Metni Girintisi Char"/>
    <w:basedOn w:val="VarsaylanParagrafYazTipi"/>
    <w:link w:val="GvdeMetniGirintisi"/>
    <w:rsid w:val="005850AD"/>
    <w:rPr>
      <w:lang w:val="x-none"/>
    </w:rPr>
  </w:style>
  <w:style w:type="paragraph" w:customStyle="1" w:styleId="msonormal0">
    <w:name w:val="msonormal"/>
    <w:basedOn w:val="Normal"/>
    <w:rsid w:val="005850AD"/>
    <w:pPr>
      <w:spacing w:before="100" w:beforeAutospacing="1" w:after="100" w:afterAutospacing="1"/>
    </w:pPr>
    <w:rPr>
      <w:lang w:val="en-US"/>
    </w:rPr>
  </w:style>
  <w:style w:type="paragraph" w:customStyle="1" w:styleId="TableParagraph">
    <w:name w:val="Table Paragraph"/>
    <w:basedOn w:val="Normal"/>
    <w:uiPriority w:val="1"/>
    <w:qFormat/>
    <w:rsid w:val="005850AD"/>
    <w:pPr>
      <w:widowControl w:val="0"/>
      <w:autoSpaceDE w:val="0"/>
      <w:autoSpaceDN w:val="0"/>
      <w:ind w:left="482" w:hanging="360"/>
    </w:pPr>
    <w:rPr>
      <w:rFonts w:ascii="Arial" w:eastAsia="Arial" w:hAnsi="Arial" w:cs="Arial"/>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Body Text Indent 3" w:uiPriority="99"/>
    <w:lsdException w:name="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uiPriority w:val="1"/>
    <w:qFormat/>
    <w:rsid w:val="00B97012"/>
    <w:pPr>
      <w:spacing w:before="40"/>
      <w:jc w:val="right"/>
    </w:pPr>
    <w:rPr>
      <w:spacing w:val="-3"/>
      <w:sz w:val="22"/>
    </w:rPr>
  </w:style>
  <w:style w:type="character" w:customStyle="1" w:styleId="GvdeMetniChar">
    <w:name w:val="Gövde Metni Char"/>
    <w:link w:val="GvdeMetni"/>
    <w:uiPriority w:val="1"/>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uiPriority w:val="22"/>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1"/>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uiPriority w:val="99"/>
    <w:rsid w:val="006961B4"/>
    <w:rPr>
      <w:sz w:val="20"/>
      <w:szCs w:val="20"/>
    </w:rPr>
  </w:style>
  <w:style w:type="character" w:customStyle="1" w:styleId="AklamaMetniChar">
    <w:name w:val="Açıklama Metni Char"/>
    <w:link w:val="AklamaMetni"/>
    <w:uiPriority w:val="99"/>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lang w:val="x-none" w:eastAsia="x-none"/>
    </w:rPr>
  </w:style>
  <w:style w:type="character" w:customStyle="1" w:styleId="KonuBalChar">
    <w:name w:val="Konu Başlığı Char"/>
    <w:basedOn w:val="VarsaylanParagrafYazTipi"/>
    <w:link w:val="KonuBal"/>
    <w:rsid w:val="00641819"/>
    <w:rPr>
      <w:b/>
      <w:bCs/>
      <w:sz w:val="22"/>
      <w:szCs w:val="24"/>
      <w:lang w:val="x-none" w:eastAsia="x-none"/>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 w:type="numbering" w:customStyle="1" w:styleId="ListeYok1">
    <w:name w:val="Liste Yok1"/>
    <w:next w:val="ListeYok"/>
    <w:uiPriority w:val="99"/>
    <w:semiHidden/>
    <w:unhideWhenUsed/>
    <w:rsid w:val="005850AD"/>
  </w:style>
  <w:style w:type="paragraph" w:styleId="GvdeMetniGirintisi">
    <w:name w:val="Body Text Indent"/>
    <w:basedOn w:val="Normal"/>
    <w:link w:val="GvdeMetniGirintisiChar"/>
    <w:unhideWhenUsed/>
    <w:rsid w:val="005850AD"/>
    <w:pPr>
      <w:ind w:firstLine="720"/>
      <w:jc w:val="both"/>
    </w:pPr>
    <w:rPr>
      <w:sz w:val="20"/>
      <w:szCs w:val="20"/>
      <w:lang w:val="x-none" w:eastAsia="tr-TR"/>
    </w:rPr>
  </w:style>
  <w:style w:type="character" w:customStyle="1" w:styleId="GvdeMetniGirintisiChar">
    <w:name w:val="Gövde Metni Girintisi Char"/>
    <w:basedOn w:val="VarsaylanParagrafYazTipi"/>
    <w:link w:val="GvdeMetniGirintisi"/>
    <w:rsid w:val="005850AD"/>
    <w:rPr>
      <w:lang w:val="x-none"/>
    </w:rPr>
  </w:style>
  <w:style w:type="paragraph" w:customStyle="1" w:styleId="msonormal0">
    <w:name w:val="msonormal"/>
    <w:basedOn w:val="Normal"/>
    <w:rsid w:val="005850AD"/>
    <w:pPr>
      <w:spacing w:before="100" w:beforeAutospacing="1" w:after="100" w:afterAutospacing="1"/>
    </w:pPr>
    <w:rPr>
      <w:lang w:val="en-US"/>
    </w:rPr>
  </w:style>
  <w:style w:type="paragraph" w:customStyle="1" w:styleId="TableParagraph">
    <w:name w:val="Table Paragraph"/>
    <w:basedOn w:val="Normal"/>
    <w:uiPriority w:val="1"/>
    <w:qFormat/>
    <w:rsid w:val="005850AD"/>
    <w:pPr>
      <w:widowControl w:val="0"/>
      <w:autoSpaceDE w:val="0"/>
      <w:autoSpaceDN w:val="0"/>
      <w:ind w:left="482" w:hanging="360"/>
    </w:pPr>
    <w:rPr>
      <w:rFonts w:ascii="Arial" w:eastAsia="Arial" w:hAnsi="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CC9DC-B6D4-432E-9059-5FC3F650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1885</Words>
  <Characters>10745</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Lenovo</cp:lastModifiedBy>
  <cp:revision>2</cp:revision>
  <cp:lastPrinted>2019-06-20T09:49:00Z</cp:lastPrinted>
  <dcterms:created xsi:type="dcterms:W3CDTF">2020-01-18T10:29:00Z</dcterms:created>
  <dcterms:modified xsi:type="dcterms:W3CDTF">2020-01-18T10:29:00Z</dcterms:modified>
</cp:coreProperties>
</file>