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EC" w:rsidRDefault="00C00648">
      <w:pPr>
        <w:spacing w:before="69"/>
        <w:ind w:right="100"/>
        <w:jc w:val="right"/>
        <w:rPr>
          <w:rFonts w:ascii="Arial MT"/>
          <w:sz w:val="16"/>
        </w:rPr>
      </w:pPr>
      <w:r>
        <w:rPr>
          <w:rFonts w:ascii="Arial MT"/>
          <w:sz w:val="16"/>
        </w:rPr>
        <w:t>EK-7</w:t>
      </w:r>
    </w:p>
    <w:p w:rsidR="0000481B" w:rsidRPr="0000481B" w:rsidRDefault="0000481B" w:rsidP="000048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hAnsi="inherit" w:cs="Courier New"/>
          <w:b/>
          <w:color w:val="202124"/>
          <w:sz w:val="20"/>
          <w:szCs w:val="20"/>
          <w:lang w:val="en" w:eastAsia="tr-TR"/>
        </w:rPr>
      </w:pPr>
      <w:r w:rsidRPr="0000481B">
        <w:rPr>
          <w:rFonts w:ascii="inherit" w:hAnsi="inherit" w:cs="Courier New"/>
          <w:b/>
          <w:color w:val="202124"/>
          <w:sz w:val="20"/>
          <w:szCs w:val="20"/>
          <w:lang w:val="en" w:eastAsia="tr-TR"/>
        </w:rPr>
        <w:t xml:space="preserve">                                                                   ANKARA SOCIAL SCIENCES UNIVERSITY</w:t>
      </w:r>
    </w:p>
    <w:p w:rsidR="0000481B" w:rsidRPr="0000481B" w:rsidRDefault="0000481B" w:rsidP="000048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hAnsi="inherit" w:cs="Courier New"/>
          <w:b/>
          <w:color w:val="202124"/>
          <w:sz w:val="20"/>
          <w:szCs w:val="20"/>
          <w:lang w:eastAsia="tr-TR"/>
        </w:rPr>
      </w:pPr>
      <w:r w:rsidRPr="0000481B">
        <w:rPr>
          <w:rFonts w:ascii="inherit" w:hAnsi="inherit" w:cs="Courier New"/>
          <w:b/>
          <w:color w:val="202124"/>
          <w:sz w:val="20"/>
          <w:szCs w:val="20"/>
          <w:lang w:val="en" w:eastAsia="tr-TR"/>
        </w:rPr>
        <w:t xml:space="preserve">                                                                          NORTH CYPRUS ACADEMIC UNIT</w:t>
      </w:r>
    </w:p>
    <w:p w:rsidR="00BC62EC" w:rsidRDefault="00BC62EC">
      <w:pPr>
        <w:spacing w:before="11"/>
        <w:rPr>
          <w:b/>
          <w:sz w:val="29"/>
        </w:rPr>
      </w:pPr>
    </w:p>
    <w:p w:rsidR="0000481B" w:rsidRPr="0000481B" w:rsidRDefault="0000481B" w:rsidP="0000481B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202124"/>
        </w:rPr>
      </w:pPr>
      <w:r>
        <w:rPr>
          <w:rStyle w:val="y2iqfc"/>
          <w:rFonts w:ascii="inherit" w:hAnsi="inherit"/>
          <w:b/>
          <w:color w:val="202124"/>
          <w:lang w:val="en"/>
        </w:rPr>
        <w:t xml:space="preserve">                         </w:t>
      </w:r>
      <w:r w:rsidRPr="0000481B">
        <w:rPr>
          <w:rStyle w:val="y2iqfc"/>
          <w:rFonts w:ascii="inherit" w:hAnsi="inherit"/>
          <w:b/>
          <w:color w:val="202124"/>
          <w:lang w:val="en"/>
        </w:rPr>
        <w:t>2021-2022 ACADEMIC YEAR FACULTY OF LAW ANNUAL ACADEMIC CALENDAR</w:t>
      </w:r>
    </w:p>
    <w:p w:rsidR="00BC62EC" w:rsidRDefault="00BC62EC">
      <w:pPr>
        <w:rPr>
          <w:b/>
          <w:sz w:val="20"/>
        </w:rPr>
      </w:pPr>
    </w:p>
    <w:p w:rsidR="00BC62EC" w:rsidRDefault="00BC62EC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1964"/>
        <w:gridCol w:w="1984"/>
      </w:tblGrid>
      <w:tr w:rsidR="00BC62EC">
        <w:trPr>
          <w:trHeight w:val="172"/>
        </w:trPr>
        <w:tc>
          <w:tcPr>
            <w:tcW w:w="5402" w:type="dxa"/>
          </w:tcPr>
          <w:p w:rsidR="00785F19" w:rsidRPr="00785F19" w:rsidRDefault="00785F19" w:rsidP="00785F1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5"/>
                <w:szCs w:val="15"/>
              </w:rPr>
            </w:pPr>
            <w:r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 xml:space="preserve">                          </w:t>
            </w:r>
            <w:r w:rsidRPr="00785F19">
              <w:rPr>
                <w:rStyle w:val="y2iqfc"/>
                <w:rFonts w:ascii="inherit" w:hAnsi="inherit"/>
                <w:b/>
                <w:color w:val="202124"/>
                <w:sz w:val="15"/>
                <w:szCs w:val="15"/>
                <w:lang w:val="en"/>
              </w:rPr>
              <w:t>ACADEMIC CALENDAR ACTIVITIES</w:t>
            </w:r>
          </w:p>
          <w:p w:rsidR="00BC62EC" w:rsidRDefault="00BC62EC">
            <w:pPr>
              <w:pStyle w:val="TableParagraph"/>
              <w:spacing w:line="152" w:lineRule="exact"/>
              <w:ind w:left="108"/>
              <w:rPr>
                <w:b/>
                <w:sz w:val="15"/>
              </w:rPr>
            </w:pPr>
          </w:p>
        </w:tc>
        <w:tc>
          <w:tcPr>
            <w:tcW w:w="1964" w:type="dxa"/>
          </w:tcPr>
          <w:p w:rsidR="00785F19" w:rsidRPr="00785F19" w:rsidRDefault="00785F19" w:rsidP="00785F1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5"/>
                <w:szCs w:val="15"/>
              </w:rPr>
            </w:pPr>
            <w:r w:rsidRPr="00785F19">
              <w:rPr>
                <w:rStyle w:val="y2iqfc"/>
                <w:rFonts w:ascii="inherit" w:hAnsi="inherit"/>
                <w:b/>
                <w:color w:val="202124"/>
                <w:sz w:val="15"/>
                <w:szCs w:val="15"/>
                <w:lang w:val="en"/>
              </w:rPr>
              <w:t>ACADEMIC CALENDAR</w:t>
            </w:r>
          </w:p>
          <w:p w:rsidR="00BC62EC" w:rsidRDefault="00BC62EC">
            <w:pPr>
              <w:pStyle w:val="TableParagraph"/>
              <w:spacing w:line="152" w:lineRule="exact"/>
              <w:ind w:left="217"/>
              <w:rPr>
                <w:b/>
                <w:sz w:val="15"/>
              </w:rPr>
            </w:pPr>
          </w:p>
        </w:tc>
        <w:tc>
          <w:tcPr>
            <w:tcW w:w="1984" w:type="dxa"/>
          </w:tcPr>
          <w:p w:rsidR="00785F19" w:rsidRPr="00785F19" w:rsidRDefault="00785F19" w:rsidP="00785F1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5"/>
                <w:szCs w:val="15"/>
              </w:rPr>
            </w:pPr>
            <w:r w:rsidRPr="00785F19">
              <w:rPr>
                <w:rStyle w:val="y2iqfc"/>
                <w:rFonts w:ascii="inherit" w:hAnsi="inherit"/>
                <w:b/>
                <w:color w:val="202124"/>
                <w:sz w:val="15"/>
                <w:szCs w:val="15"/>
                <w:lang w:val="en"/>
              </w:rPr>
              <w:t>ACADEMIC CALENDAR</w:t>
            </w:r>
          </w:p>
          <w:p w:rsidR="00BC62EC" w:rsidRDefault="00BC62EC">
            <w:pPr>
              <w:pStyle w:val="TableParagraph"/>
              <w:spacing w:line="152" w:lineRule="exact"/>
              <w:ind w:right="215"/>
              <w:jc w:val="right"/>
              <w:rPr>
                <w:b/>
                <w:sz w:val="15"/>
              </w:rPr>
            </w:pPr>
          </w:p>
        </w:tc>
      </w:tr>
      <w:tr w:rsidR="00BC62EC">
        <w:trPr>
          <w:trHeight w:val="268"/>
        </w:trPr>
        <w:tc>
          <w:tcPr>
            <w:tcW w:w="5402" w:type="dxa"/>
          </w:tcPr>
          <w:p w:rsidR="00BC62EC" w:rsidRDefault="00BC62EC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785F19" w:rsidRPr="00785F19" w:rsidRDefault="00785F19" w:rsidP="00785F1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5"/>
                <w:szCs w:val="15"/>
              </w:rPr>
            </w:pPr>
            <w:r w:rsidRPr="00785F19">
              <w:rPr>
                <w:rStyle w:val="y2iqfc"/>
                <w:rFonts w:ascii="inherit" w:hAnsi="inherit"/>
                <w:b/>
                <w:color w:val="202124"/>
                <w:sz w:val="15"/>
                <w:szCs w:val="15"/>
                <w:lang w:val="en"/>
              </w:rPr>
              <w:t xml:space="preserve">                 DATES</w:t>
            </w:r>
          </w:p>
          <w:p w:rsidR="00BC62EC" w:rsidRDefault="00BC62EC">
            <w:pPr>
              <w:pStyle w:val="TableParagraph"/>
              <w:ind w:left="552"/>
              <w:rPr>
                <w:b/>
                <w:sz w:val="15"/>
              </w:rPr>
            </w:pPr>
          </w:p>
        </w:tc>
        <w:tc>
          <w:tcPr>
            <w:tcW w:w="1984" w:type="dxa"/>
          </w:tcPr>
          <w:p w:rsidR="00785F19" w:rsidRPr="00785F19" w:rsidRDefault="00785F19" w:rsidP="00785F1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5"/>
                <w:szCs w:val="15"/>
              </w:rPr>
            </w:pPr>
            <w:r w:rsidRPr="00785F19">
              <w:rPr>
                <w:rStyle w:val="y2iqfc"/>
                <w:rFonts w:ascii="inherit" w:hAnsi="inherit"/>
                <w:b/>
                <w:color w:val="202124"/>
                <w:sz w:val="15"/>
                <w:szCs w:val="15"/>
                <w:lang w:val="en"/>
              </w:rPr>
              <w:t xml:space="preserve">                 DATES</w:t>
            </w:r>
          </w:p>
          <w:p w:rsidR="00BC62EC" w:rsidRDefault="00BC62EC">
            <w:pPr>
              <w:pStyle w:val="TableParagraph"/>
              <w:ind w:left="562"/>
              <w:rPr>
                <w:b/>
                <w:sz w:val="15"/>
              </w:rPr>
            </w:pPr>
          </w:p>
        </w:tc>
      </w:tr>
      <w:tr w:rsidR="00BC62EC">
        <w:trPr>
          <w:trHeight w:val="321"/>
        </w:trPr>
        <w:tc>
          <w:tcPr>
            <w:tcW w:w="5402" w:type="dxa"/>
          </w:tcPr>
          <w:p w:rsidR="0000481B" w:rsidRPr="0000481B" w:rsidRDefault="0000481B" w:rsidP="0000481B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0481B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Double Major / Minor Applications</w:t>
            </w:r>
          </w:p>
          <w:p w:rsidR="00BC62EC" w:rsidRDefault="00BC62EC">
            <w:pPr>
              <w:pStyle w:val="TableParagraph"/>
              <w:spacing w:line="152" w:lineRule="exact"/>
              <w:ind w:left="128"/>
              <w:rPr>
                <w:sz w:val="15"/>
              </w:rPr>
            </w:pPr>
          </w:p>
        </w:tc>
        <w:tc>
          <w:tcPr>
            <w:tcW w:w="1964" w:type="dxa"/>
          </w:tcPr>
          <w:p w:rsidR="00BC62EC" w:rsidRDefault="00BC62EC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BC62EC" w:rsidRDefault="00C00648">
            <w:pPr>
              <w:pStyle w:val="TableParagraph"/>
              <w:spacing w:line="141" w:lineRule="exact"/>
              <w:ind w:left="328"/>
              <w:rPr>
                <w:sz w:val="14"/>
              </w:rPr>
            </w:pPr>
            <w:r>
              <w:rPr>
                <w:sz w:val="14"/>
              </w:rPr>
              <w:t>06.07.2021-14.07.2021</w:t>
            </w:r>
          </w:p>
        </w:tc>
        <w:tc>
          <w:tcPr>
            <w:tcW w:w="1984" w:type="dxa"/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44"/>
        </w:trPr>
        <w:tc>
          <w:tcPr>
            <w:tcW w:w="5402" w:type="dxa"/>
          </w:tcPr>
          <w:p w:rsidR="0000481B" w:rsidRPr="0000481B" w:rsidRDefault="0000481B" w:rsidP="0000481B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00481B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Central Placement Score (Additional Article-1) and Intra-Institutional and Inter-Institutional Horizontal</w:t>
            </w:r>
          </w:p>
          <w:p w:rsidR="0000481B" w:rsidRPr="0000481B" w:rsidRDefault="0000481B" w:rsidP="0000481B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0481B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Receiving Transition Applications</w:t>
            </w:r>
          </w:p>
          <w:p w:rsidR="00BC62EC" w:rsidRDefault="00BC62EC">
            <w:pPr>
              <w:pStyle w:val="TableParagraph"/>
              <w:spacing w:line="152" w:lineRule="exact"/>
              <w:ind w:left="128"/>
              <w:rPr>
                <w:sz w:val="15"/>
              </w:rPr>
            </w:pPr>
          </w:p>
        </w:tc>
        <w:tc>
          <w:tcPr>
            <w:tcW w:w="1964" w:type="dxa"/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spacing w:line="152" w:lineRule="exact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02.08.2021-13.08.2021</w:t>
            </w:r>
          </w:p>
        </w:tc>
        <w:tc>
          <w:tcPr>
            <w:tcW w:w="1984" w:type="dxa"/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</w:tcPr>
          <w:p w:rsidR="00BC62EC" w:rsidRPr="0000481B" w:rsidRDefault="0000481B">
            <w:pPr>
              <w:pStyle w:val="TableParagraph"/>
              <w:ind w:left="108"/>
              <w:rPr>
                <w:sz w:val="15"/>
                <w:szCs w:val="15"/>
              </w:rPr>
            </w:pPr>
            <w:r>
              <w:br/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Student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Affairs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Office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by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Departments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of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Double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Major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/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Minor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Application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Results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Submission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to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the</w:t>
            </w:r>
            <w:proofErr w:type="spellEnd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0481B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President</w:t>
            </w:r>
            <w:proofErr w:type="spellEnd"/>
          </w:p>
        </w:tc>
        <w:tc>
          <w:tcPr>
            <w:tcW w:w="1964" w:type="dxa"/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ind w:left="644"/>
              <w:rPr>
                <w:sz w:val="15"/>
              </w:rPr>
            </w:pPr>
            <w:r>
              <w:rPr>
                <w:sz w:val="15"/>
              </w:rPr>
              <w:t>11.08.2021</w:t>
            </w:r>
          </w:p>
        </w:tc>
        <w:tc>
          <w:tcPr>
            <w:tcW w:w="1984" w:type="dxa"/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left="631"/>
              <w:rPr>
                <w:sz w:val="16"/>
              </w:rPr>
            </w:pPr>
            <w:r>
              <w:rPr>
                <w:sz w:val="16"/>
              </w:rPr>
              <w:t>18.02.2021</w:t>
            </w:r>
          </w:p>
        </w:tc>
      </w:tr>
      <w:tr w:rsidR="00BC62EC">
        <w:trPr>
          <w:trHeight w:val="344"/>
        </w:trPr>
        <w:tc>
          <w:tcPr>
            <w:tcW w:w="5402" w:type="dxa"/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481B" w:rsidRPr="0000481B" w:rsidRDefault="0000481B" w:rsidP="0000481B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0481B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Announcement of Double Major / Minor Application Results</w:t>
            </w:r>
          </w:p>
          <w:p w:rsidR="00BC62EC" w:rsidRDefault="00BC62EC">
            <w:pPr>
              <w:pStyle w:val="TableParagraph"/>
              <w:spacing w:line="152" w:lineRule="exact"/>
              <w:ind w:left="128"/>
              <w:rPr>
                <w:sz w:val="15"/>
              </w:rPr>
            </w:pPr>
          </w:p>
        </w:tc>
        <w:tc>
          <w:tcPr>
            <w:tcW w:w="1964" w:type="dxa"/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spacing w:line="152" w:lineRule="exact"/>
              <w:ind w:left="644"/>
              <w:rPr>
                <w:sz w:val="15"/>
              </w:rPr>
            </w:pPr>
            <w:r>
              <w:rPr>
                <w:sz w:val="15"/>
              </w:rPr>
              <w:t>13.08.2021</w:t>
            </w:r>
          </w:p>
        </w:tc>
        <w:tc>
          <w:tcPr>
            <w:tcW w:w="1984" w:type="dxa"/>
          </w:tcPr>
          <w:p w:rsidR="00BC62EC" w:rsidRDefault="00BC62EC">
            <w:pPr>
              <w:pStyle w:val="TableParagraph"/>
              <w:rPr>
                <w:sz w:val="14"/>
              </w:rPr>
            </w:pPr>
          </w:p>
        </w:tc>
      </w:tr>
      <w:tr w:rsidR="00BC62EC">
        <w:trPr>
          <w:trHeight w:val="344"/>
        </w:trPr>
        <w:tc>
          <w:tcPr>
            <w:tcW w:w="5402" w:type="dxa"/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D7E53" w:rsidRPr="006D7E53" w:rsidRDefault="006D7E53" w:rsidP="006D7E5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6D7E5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Finalization and Approval of the Courses by the Relevant Boards and Announcement to the Units</w:t>
            </w:r>
          </w:p>
          <w:p w:rsidR="00BC62EC" w:rsidRDefault="00BC62EC">
            <w:pPr>
              <w:pStyle w:val="TableParagraph"/>
              <w:spacing w:line="152" w:lineRule="exact"/>
              <w:ind w:left="128"/>
              <w:rPr>
                <w:sz w:val="15"/>
              </w:rPr>
            </w:pPr>
          </w:p>
        </w:tc>
        <w:tc>
          <w:tcPr>
            <w:tcW w:w="1964" w:type="dxa"/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spacing w:line="152" w:lineRule="exact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16.08.2021-20.08.2021</w:t>
            </w:r>
          </w:p>
        </w:tc>
        <w:tc>
          <w:tcPr>
            <w:tcW w:w="1984" w:type="dxa"/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517"/>
        </w:trPr>
        <w:tc>
          <w:tcPr>
            <w:tcW w:w="5402" w:type="dxa"/>
          </w:tcPr>
          <w:p w:rsidR="006D7E53" w:rsidRPr="006D7E53" w:rsidRDefault="006D7E53" w:rsidP="006D7E5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6D7E5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Central Placement Score (Additional Article-1) and Intra-Institutional and Inter-Institutional Horizontal</w:t>
            </w:r>
          </w:p>
          <w:p w:rsidR="006D7E53" w:rsidRPr="006D7E53" w:rsidRDefault="006D7E53" w:rsidP="006D7E5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6D7E5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Announcement of Transfer Application Results and Registration of Transfer Students</w:t>
            </w:r>
          </w:p>
          <w:p w:rsidR="00BC62EC" w:rsidRDefault="00BC62EC">
            <w:pPr>
              <w:pStyle w:val="TableParagraph"/>
              <w:ind w:left="108"/>
              <w:rPr>
                <w:sz w:val="15"/>
              </w:rPr>
            </w:pPr>
          </w:p>
        </w:tc>
        <w:tc>
          <w:tcPr>
            <w:tcW w:w="1964" w:type="dxa"/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24.08.2021-</w:t>
            </w:r>
          </w:p>
          <w:p w:rsidR="00BC62EC" w:rsidRDefault="00C00648">
            <w:pPr>
              <w:pStyle w:val="TableParagraph"/>
              <w:spacing w:line="152" w:lineRule="exact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24-25-26.08.2021</w:t>
            </w:r>
          </w:p>
        </w:tc>
        <w:tc>
          <w:tcPr>
            <w:tcW w:w="1984" w:type="dxa"/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</w:tcPr>
          <w:p w:rsidR="006D7E53" w:rsidRPr="006D7E53" w:rsidRDefault="006D7E53" w:rsidP="006D7E5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6D7E5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Newly Registered Students Filling the ASBU TRNC Academic Unit Registration Form via the Student Information System</w:t>
            </w:r>
          </w:p>
          <w:p w:rsidR="00BC62EC" w:rsidRDefault="00BC62EC">
            <w:pPr>
              <w:pStyle w:val="TableParagraph"/>
              <w:ind w:left="108"/>
              <w:rPr>
                <w:sz w:val="15"/>
              </w:rPr>
            </w:pPr>
          </w:p>
        </w:tc>
        <w:tc>
          <w:tcPr>
            <w:tcW w:w="1964" w:type="dxa"/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left="228"/>
              <w:rPr>
                <w:sz w:val="16"/>
              </w:rPr>
            </w:pPr>
            <w:r>
              <w:rPr>
                <w:sz w:val="16"/>
              </w:rPr>
              <w:t>31.08.2022-03.09.2021</w:t>
            </w:r>
          </w:p>
        </w:tc>
        <w:tc>
          <w:tcPr>
            <w:tcW w:w="1984" w:type="dxa"/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441"/>
        </w:trPr>
        <w:tc>
          <w:tcPr>
            <w:tcW w:w="5402" w:type="dxa"/>
          </w:tcPr>
          <w:p w:rsidR="00BC62EC" w:rsidRPr="006D7E53" w:rsidRDefault="006D7E53">
            <w:pPr>
              <w:pStyle w:val="TableParagraph"/>
              <w:ind w:left="108"/>
              <w:rPr>
                <w:sz w:val="15"/>
                <w:szCs w:val="15"/>
              </w:rPr>
            </w:pPr>
            <w:r>
              <w:br/>
            </w:r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Adaptation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Exemption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and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Registration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Freeze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Application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Procedures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(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For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students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who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have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passed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from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the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New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Registration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and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Preparatory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Class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to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the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1st </w:t>
            </w:r>
            <w:proofErr w:type="spellStart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Year</w:t>
            </w:r>
            <w:proofErr w:type="spellEnd"/>
            <w:r w:rsidRPr="006D7E53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)</w:t>
            </w:r>
          </w:p>
        </w:tc>
        <w:tc>
          <w:tcPr>
            <w:tcW w:w="1964" w:type="dxa"/>
          </w:tcPr>
          <w:p w:rsidR="00BC62EC" w:rsidRDefault="00BC62E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C62EC" w:rsidRDefault="00C00648">
            <w:pPr>
              <w:pStyle w:val="TableParagraph"/>
              <w:spacing w:line="152" w:lineRule="exact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14.09.2021-24.09.2021</w:t>
            </w:r>
          </w:p>
        </w:tc>
        <w:tc>
          <w:tcPr>
            <w:tcW w:w="1984" w:type="dxa"/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44"/>
        </w:trPr>
        <w:tc>
          <w:tcPr>
            <w:tcW w:w="5402" w:type="dxa"/>
            <w:tcBorders>
              <w:right w:val="dashed" w:sz="4" w:space="0" w:color="000000"/>
            </w:tcBorders>
          </w:tcPr>
          <w:p w:rsidR="006D7E53" w:rsidRPr="006D7E53" w:rsidRDefault="006D7E53" w:rsidP="006D7E5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6D7E5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The students who have newly registered to our university must be accepted at the latest ten (10) days from the registration date.</w:t>
            </w:r>
          </w:p>
          <w:p w:rsidR="006D7E53" w:rsidRPr="006D7E53" w:rsidRDefault="006D7E53" w:rsidP="006D7E5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6D7E5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They must apply for an exemption within one business day.)</w:t>
            </w:r>
          </w:p>
          <w:p w:rsidR="00BC62EC" w:rsidRDefault="00BC62EC">
            <w:pPr>
              <w:pStyle w:val="TableParagraph"/>
              <w:spacing w:line="152" w:lineRule="exact"/>
              <w:ind w:left="12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spacing w:line="152" w:lineRule="exact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14.09.2021-24.09.2021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90"/>
        </w:trPr>
        <w:tc>
          <w:tcPr>
            <w:tcW w:w="5402" w:type="dxa"/>
            <w:tcBorders>
              <w:right w:val="dashed" w:sz="4" w:space="0" w:color="000000"/>
            </w:tcBorders>
          </w:tcPr>
          <w:p w:rsidR="00953F8F" w:rsidRPr="00953F8F" w:rsidRDefault="00953F8F" w:rsidP="00953F8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953F8F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lastRenderedPageBreak/>
              <w:t>Deadline for Notification of Changes and Appointments of Advisors to the Registrar's Office</w:t>
            </w:r>
          </w:p>
          <w:p w:rsidR="00BC62EC" w:rsidRDefault="00BC62EC">
            <w:pPr>
              <w:pStyle w:val="TableParagraph"/>
              <w:spacing w:before="26" w:line="170" w:lineRule="atLeast"/>
              <w:ind w:left="12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ind w:left="644"/>
              <w:rPr>
                <w:sz w:val="15"/>
              </w:rPr>
            </w:pPr>
            <w:r>
              <w:rPr>
                <w:sz w:val="15"/>
              </w:rPr>
              <w:t>06.09.2021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8"/>
              </w:rPr>
            </w:pPr>
          </w:p>
          <w:p w:rsidR="00BC62EC" w:rsidRDefault="00C00648">
            <w:pPr>
              <w:pStyle w:val="TableParagraph"/>
              <w:spacing w:line="164" w:lineRule="exact"/>
              <w:ind w:left="631"/>
              <w:rPr>
                <w:sz w:val="16"/>
              </w:rPr>
            </w:pPr>
            <w:r>
              <w:rPr>
                <w:sz w:val="16"/>
              </w:rPr>
              <w:t>07.02.2022</w:t>
            </w:r>
          </w:p>
        </w:tc>
      </w:tr>
      <w:tr w:rsidR="00BC62EC">
        <w:trPr>
          <w:trHeight w:val="183"/>
        </w:trPr>
        <w:tc>
          <w:tcPr>
            <w:tcW w:w="5402" w:type="dxa"/>
            <w:tcBorders>
              <w:right w:val="dashed" w:sz="4" w:space="0" w:color="000000"/>
            </w:tcBorders>
          </w:tcPr>
          <w:p w:rsidR="00953F8F" w:rsidRPr="00953F8F" w:rsidRDefault="00953F8F" w:rsidP="00953F8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953F8F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Deadline for Announcement of Courses and Curriculums to be Opened in OBS System</w:t>
            </w:r>
          </w:p>
          <w:p w:rsidR="00BC62EC" w:rsidRDefault="00BC62EC">
            <w:pPr>
              <w:pStyle w:val="TableParagraph"/>
              <w:spacing w:line="164" w:lineRule="exact"/>
              <w:ind w:left="10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spacing w:line="164" w:lineRule="exact"/>
              <w:ind w:left="644"/>
              <w:rPr>
                <w:sz w:val="15"/>
              </w:rPr>
            </w:pPr>
            <w:r>
              <w:rPr>
                <w:sz w:val="15"/>
              </w:rPr>
              <w:t>06.09.2021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164" w:lineRule="exact"/>
              <w:ind w:left="631"/>
              <w:rPr>
                <w:sz w:val="16"/>
              </w:rPr>
            </w:pPr>
            <w:r>
              <w:rPr>
                <w:sz w:val="16"/>
              </w:rPr>
              <w:t>07.02.2022</w:t>
            </w:r>
          </w:p>
        </w:tc>
      </w:tr>
      <w:tr w:rsidR="00BC62EC">
        <w:trPr>
          <w:trHeight w:val="344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Pr="00953F8F" w:rsidRDefault="00953F8F">
            <w:pPr>
              <w:pStyle w:val="TableParagraph"/>
              <w:ind w:left="108"/>
              <w:rPr>
                <w:sz w:val="15"/>
                <w:szCs w:val="15"/>
              </w:rPr>
            </w:pPr>
            <w:r>
              <w:br/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Undergraduate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Student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Additional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Placement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Registration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Date</w:t>
            </w:r>
            <w:proofErr w:type="spellEnd"/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785F19" w:rsidRPr="00785F19" w:rsidRDefault="00785F19" w:rsidP="00785F1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5"/>
                <w:szCs w:val="15"/>
              </w:rPr>
            </w:pPr>
            <w:r w:rsidRPr="00785F19">
              <w:rPr>
                <w:rStyle w:val="y2iqfc"/>
                <w:rFonts w:ascii="inherit" w:hAnsi="inherit"/>
                <w:b/>
                <w:color w:val="202124"/>
                <w:sz w:val="15"/>
                <w:szCs w:val="15"/>
                <w:lang w:val="en"/>
              </w:rPr>
              <w:t>It will be specified in the OSYM Guide.</w:t>
            </w:r>
          </w:p>
          <w:p w:rsidR="00BC62EC" w:rsidRPr="00785F19" w:rsidRDefault="00BC62EC">
            <w:pPr>
              <w:pStyle w:val="TableParagraph"/>
              <w:spacing w:line="170" w:lineRule="atLeast"/>
              <w:ind w:left="546" w:right="360" w:hanging="163"/>
              <w:rPr>
                <w:b/>
                <w:sz w:val="15"/>
                <w:szCs w:val="15"/>
              </w:rPr>
            </w:pP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Pr="00953F8F" w:rsidRDefault="00953F8F">
            <w:pPr>
              <w:pStyle w:val="TableParagraph"/>
              <w:ind w:left="108"/>
              <w:rPr>
                <w:sz w:val="15"/>
                <w:szCs w:val="15"/>
              </w:rPr>
            </w:pPr>
            <w:r>
              <w:br/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Announcement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of Course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Syllabuses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and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Mid-Semester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Studies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to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Students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by</w:t>
            </w:r>
            <w:proofErr w:type="spellEnd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953F8F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Instructors</w:t>
            </w:r>
            <w:proofErr w:type="spellEnd"/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52" w:lineRule="exact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01.09.2021-10.09.2021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C62EC" w:rsidRDefault="00C00648">
            <w:pPr>
              <w:pStyle w:val="TableParagraph"/>
              <w:spacing w:line="164" w:lineRule="exact"/>
              <w:ind w:left="188"/>
              <w:rPr>
                <w:sz w:val="16"/>
              </w:rPr>
            </w:pPr>
            <w:r>
              <w:rPr>
                <w:sz w:val="16"/>
              </w:rPr>
              <w:t>14.02.2022-18.02.2022</w:t>
            </w:r>
          </w:p>
        </w:tc>
      </w:tr>
      <w:tr w:rsidR="00BC62EC">
        <w:trPr>
          <w:trHeight w:val="344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C05BF" w:rsidRPr="000C05BF" w:rsidRDefault="000C05BF" w:rsidP="000C05B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C05BF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Receiving and Concluding Special Student Applications by Faculties</w:t>
            </w:r>
          </w:p>
          <w:p w:rsidR="00BC62EC" w:rsidRDefault="00BC62EC">
            <w:pPr>
              <w:pStyle w:val="TableParagraph"/>
              <w:spacing w:line="152" w:lineRule="exact"/>
              <w:ind w:left="12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spacing w:line="152" w:lineRule="exact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13.09.2021-08.10.2021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183"/>
        </w:trPr>
        <w:tc>
          <w:tcPr>
            <w:tcW w:w="5402" w:type="dxa"/>
            <w:tcBorders>
              <w:right w:val="dashed" w:sz="4" w:space="0" w:color="000000"/>
            </w:tcBorders>
          </w:tcPr>
          <w:p w:rsidR="00C93EA2" w:rsidRPr="00C93EA2" w:rsidRDefault="00C93EA2" w:rsidP="00C93EA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C93EA2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Registered Student Payment Dates</w:t>
            </w:r>
          </w:p>
          <w:p w:rsidR="00BC62EC" w:rsidRDefault="00BC62EC">
            <w:pPr>
              <w:pStyle w:val="TableParagraph"/>
              <w:spacing w:line="164" w:lineRule="exact"/>
              <w:ind w:left="10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spacing w:before="11" w:line="152" w:lineRule="exact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06.09.2021-10.09.2021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164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07.02.2022-14.02.2022</w:t>
            </w:r>
          </w:p>
        </w:tc>
      </w:tr>
      <w:tr w:rsidR="00BC62EC">
        <w:trPr>
          <w:trHeight w:val="183"/>
        </w:trPr>
        <w:tc>
          <w:tcPr>
            <w:tcW w:w="5402" w:type="dxa"/>
            <w:tcBorders>
              <w:right w:val="dashed" w:sz="4" w:space="0" w:color="000000"/>
            </w:tcBorders>
          </w:tcPr>
          <w:p w:rsidR="00C93EA2" w:rsidRPr="00C93EA2" w:rsidRDefault="00C93EA2" w:rsidP="00C93EA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C93EA2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Course Registration / Registration Renewal</w:t>
            </w:r>
          </w:p>
          <w:p w:rsidR="00BC62EC" w:rsidRDefault="00BC62EC">
            <w:pPr>
              <w:pStyle w:val="TableParagraph"/>
              <w:spacing w:line="164" w:lineRule="exact"/>
              <w:ind w:left="10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spacing w:line="164" w:lineRule="exact"/>
              <w:ind w:left="258"/>
              <w:rPr>
                <w:sz w:val="15"/>
              </w:rPr>
            </w:pPr>
            <w:r>
              <w:rPr>
                <w:sz w:val="15"/>
              </w:rPr>
              <w:t>20.09.2021-24.09.2021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164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14.02.2022-18.02.2022</w:t>
            </w:r>
          </w:p>
        </w:tc>
      </w:tr>
      <w:tr w:rsidR="00BC62EC">
        <w:trPr>
          <w:trHeight w:val="344"/>
        </w:trPr>
        <w:tc>
          <w:tcPr>
            <w:tcW w:w="5402" w:type="dxa"/>
            <w:tcBorders>
              <w:right w:val="dashed" w:sz="4" w:space="0" w:color="000000"/>
            </w:tcBorders>
          </w:tcPr>
          <w:p w:rsidR="00C93EA2" w:rsidRPr="00C93EA2" w:rsidRDefault="00C93EA2" w:rsidP="00C93EA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C93EA2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Orientation Program for Newly Admitted Students</w:t>
            </w:r>
          </w:p>
          <w:p w:rsidR="00BC62EC" w:rsidRDefault="00BC62EC">
            <w:pPr>
              <w:pStyle w:val="TableParagraph"/>
              <w:spacing w:line="152" w:lineRule="exact"/>
              <w:ind w:left="12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spacing w:line="152" w:lineRule="exact"/>
              <w:ind w:left="220"/>
              <w:rPr>
                <w:sz w:val="15"/>
              </w:rPr>
            </w:pPr>
            <w:r>
              <w:rPr>
                <w:sz w:val="15"/>
              </w:rPr>
              <w:t>20.09.2021-24.09.2021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93EA2" w:rsidRPr="00C93EA2" w:rsidRDefault="00C93EA2" w:rsidP="00C93EA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C93EA2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Advisor Approvals</w:t>
            </w:r>
          </w:p>
          <w:p w:rsidR="00BC62EC" w:rsidRDefault="00BC62EC">
            <w:pPr>
              <w:pStyle w:val="TableParagraph"/>
              <w:spacing w:line="152" w:lineRule="exact"/>
              <w:ind w:left="12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20.09.2021-24.09.2021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14.02.2022-19.02.2022</w:t>
            </w:r>
          </w:p>
        </w:tc>
      </w:tr>
      <w:tr w:rsidR="00BC62EC">
        <w:trPr>
          <w:trHeight w:val="344"/>
        </w:trPr>
        <w:tc>
          <w:tcPr>
            <w:tcW w:w="5402" w:type="dxa"/>
            <w:tcBorders>
              <w:right w:val="dashed" w:sz="4" w:space="0" w:color="000000"/>
            </w:tcBorders>
          </w:tcPr>
          <w:p w:rsidR="00C93EA2" w:rsidRPr="00C93EA2" w:rsidRDefault="00C93EA2" w:rsidP="00C93EA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C93EA2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Academic Year Opening Ceremony and Opening Lesson</w:t>
            </w:r>
          </w:p>
          <w:p w:rsidR="00BC62EC" w:rsidRDefault="00BC62EC">
            <w:pPr>
              <w:pStyle w:val="TableParagraph"/>
              <w:ind w:left="10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spacing w:line="152" w:lineRule="exact"/>
              <w:ind w:left="644"/>
              <w:rPr>
                <w:sz w:val="15"/>
              </w:rPr>
            </w:pPr>
            <w:r>
              <w:rPr>
                <w:sz w:val="15"/>
              </w:rPr>
              <w:t>27.09.2021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93EA2" w:rsidRPr="00C93EA2" w:rsidRDefault="00C93EA2" w:rsidP="00C93EA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 xml:space="preserve">              </w:t>
            </w:r>
            <w:r w:rsidRPr="00C93EA2">
              <w:rPr>
                <w:rStyle w:val="y2iqfc"/>
                <w:rFonts w:ascii="inherit" w:hAnsi="inherit"/>
                <w:b/>
                <w:color w:val="202124"/>
                <w:sz w:val="24"/>
                <w:szCs w:val="24"/>
                <w:lang w:val="en"/>
              </w:rPr>
              <w:t>Course Period</w:t>
            </w:r>
          </w:p>
          <w:p w:rsidR="00BC62EC" w:rsidRDefault="00BC62EC">
            <w:pPr>
              <w:pStyle w:val="TableParagraph"/>
              <w:spacing w:line="152" w:lineRule="exact"/>
              <w:ind w:left="2264" w:right="2255"/>
              <w:jc w:val="center"/>
              <w:rPr>
                <w:b/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27.09.2021-03.06.2022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27.09.2021-03.06.2022</w:t>
            </w:r>
          </w:p>
        </w:tc>
      </w:tr>
      <w:tr w:rsidR="00BC62EC">
        <w:trPr>
          <w:trHeight w:val="183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Pr="00C93EA2" w:rsidRDefault="00C93EA2">
            <w:pPr>
              <w:pStyle w:val="TableParagraph"/>
              <w:spacing w:before="11" w:line="152" w:lineRule="exact"/>
              <w:ind w:left="128"/>
              <w:rPr>
                <w:sz w:val="15"/>
                <w:szCs w:val="15"/>
              </w:rPr>
            </w:pPr>
            <w:r w:rsidRPr="00C93EA2">
              <w:rPr>
                <w:sz w:val="15"/>
                <w:szCs w:val="15"/>
              </w:rPr>
              <w:br/>
            </w:r>
            <w:proofErr w:type="spellStart"/>
            <w:r w:rsidRPr="00C93EA2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Add-Delete</w:t>
            </w:r>
            <w:proofErr w:type="spellEnd"/>
            <w:r w:rsidRPr="00C93EA2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Courses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spacing w:line="164" w:lineRule="exact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11.10.2021-15.10.2021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164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28.02.2022-04.03.2022</w:t>
            </w:r>
          </w:p>
        </w:tc>
      </w:tr>
      <w:tr w:rsidR="00BC62EC">
        <w:trPr>
          <w:trHeight w:val="183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Pr="00C93EA2" w:rsidRDefault="00C93EA2">
            <w:pPr>
              <w:pStyle w:val="TableParagraph"/>
              <w:spacing w:line="164" w:lineRule="exact"/>
              <w:ind w:left="108"/>
              <w:rPr>
                <w:sz w:val="15"/>
                <w:szCs w:val="15"/>
              </w:rPr>
            </w:pPr>
            <w:r>
              <w:br/>
            </w:r>
            <w:r w:rsidRPr="00C93EA2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Advisor </w:t>
            </w:r>
            <w:proofErr w:type="spellStart"/>
            <w:r w:rsidRPr="00C93EA2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Approval</w:t>
            </w:r>
            <w:proofErr w:type="spellEnd"/>
            <w:r w:rsidRPr="00C93EA2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C93EA2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After</w:t>
            </w:r>
            <w:proofErr w:type="spellEnd"/>
            <w:r w:rsidRPr="00C93EA2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Course </w:t>
            </w:r>
            <w:proofErr w:type="spellStart"/>
            <w:r w:rsidRPr="00C93EA2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Add-Delete</w:t>
            </w:r>
            <w:proofErr w:type="spellEnd"/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spacing w:line="164" w:lineRule="exact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11.10.2021-18.10.2021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164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28.02.2022-05.03.2022</w:t>
            </w:r>
          </w:p>
        </w:tc>
      </w:tr>
      <w:tr w:rsidR="00BC62EC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0A29AA" w:rsidRPr="000A29AA" w:rsidRDefault="000A29AA" w:rsidP="000A29A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A29AA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Orientation Training with Heads of Departments of 1st Grades</w:t>
            </w:r>
          </w:p>
          <w:p w:rsidR="00BC62EC" w:rsidRDefault="00BC62EC">
            <w:pPr>
              <w:pStyle w:val="TableParagraph"/>
              <w:ind w:left="10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11.10.2021-18.10.2021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0A29AA" w:rsidRPr="000A29AA" w:rsidRDefault="000A29AA" w:rsidP="000A29A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A29AA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Deadline for Registration Freeze Applications</w:t>
            </w:r>
          </w:p>
          <w:p w:rsidR="00BC62EC" w:rsidRDefault="00BC62EC">
            <w:pPr>
              <w:pStyle w:val="TableParagraph"/>
              <w:spacing w:before="96" w:line="152" w:lineRule="exact"/>
              <w:ind w:left="12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06.09.2021-08.10.2021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44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Pr="000A29AA" w:rsidRDefault="000A29AA">
            <w:pPr>
              <w:pStyle w:val="TableParagraph"/>
              <w:spacing w:line="170" w:lineRule="atLeast"/>
              <w:ind w:left="108" w:right="69"/>
              <w:rPr>
                <w:sz w:val="15"/>
                <w:szCs w:val="15"/>
              </w:rPr>
            </w:pPr>
            <w:r>
              <w:br/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Announcement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of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Midterm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and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Final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Exam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Programs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by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the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Departments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and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adding-announcement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to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the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Student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Information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System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by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the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Instructors</w:t>
            </w:r>
            <w:proofErr w:type="spellEnd"/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spacing w:line="152" w:lineRule="exact"/>
              <w:ind w:left="644"/>
              <w:rPr>
                <w:sz w:val="15"/>
              </w:rPr>
            </w:pPr>
            <w:r>
              <w:rPr>
                <w:sz w:val="15"/>
              </w:rPr>
              <w:t>01.11.2021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Pr="000A29AA" w:rsidRDefault="000A29AA">
            <w:pPr>
              <w:pStyle w:val="TableParagraph"/>
              <w:spacing w:before="96" w:line="152" w:lineRule="exact"/>
              <w:ind w:left="128"/>
              <w:rPr>
                <w:sz w:val="15"/>
                <w:szCs w:val="15"/>
              </w:rPr>
            </w:pPr>
            <w:r>
              <w:br/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Midterm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</w:t>
            </w:r>
            <w:proofErr w:type="spellStart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Exams</w:t>
            </w:r>
            <w:proofErr w:type="spellEnd"/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(VIS</w:t>
            </w:r>
            <w:r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>A</w:t>
            </w:r>
            <w:r w:rsidRPr="000A29AA">
              <w:rPr>
                <w:rFonts w:ascii="Arial" w:hAnsi="Arial" w:cs="Arial"/>
                <w:color w:val="202124"/>
                <w:sz w:val="15"/>
                <w:szCs w:val="15"/>
                <w:shd w:val="clear" w:color="auto" w:fill="F8F9FA"/>
              </w:rPr>
              <w:t xml:space="preserve"> I)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spacing w:before="84" w:line="164" w:lineRule="exact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06.11.2021-14.11.2021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A29AA" w:rsidRPr="000A29AA" w:rsidRDefault="000A29AA" w:rsidP="000A29A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A29AA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Midterm Grade Entry and End Date</w:t>
            </w:r>
          </w:p>
          <w:p w:rsidR="00BC62EC" w:rsidRDefault="00BC62EC">
            <w:pPr>
              <w:pStyle w:val="TableParagraph"/>
              <w:spacing w:line="152" w:lineRule="exact"/>
              <w:ind w:left="12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09.11.2021-31.12.2021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0A29AA" w:rsidRPr="000A29AA" w:rsidRDefault="000A29AA" w:rsidP="000A29A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A29AA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Make-up exams for midterm exams</w:t>
            </w:r>
          </w:p>
          <w:p w:rsidR="00BC62EC" w:rsidRDefault="00BC62EC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left="188"/>
              <w:rPr>
                <w:sz w:val="16"/>
              </w:rPr>
            </w:pPr>
            <w:r>
              <w:rPr>
                <w:sz w:val="16"/>
              </w:rPr>
              <w:t>03.01.2022-05.01.2022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A29AA" w:rsidRPr="000A29AA" w:rsidRDefault="000A29AA" w:rsidP="000A29A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A29AA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Last Day of Classes</w:t>
            </w:r>
          </w:p>
          <w:p w:rsidR="00BC62EC" w:rsidRDefault="00BC62EC">
            <w:pPr>
              <w:pStyle w:val="TableParagraph"/>
              <w:spacing w:line="152" w:lineRule="exact"/>
              <w:ind w:left="10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2EC" w:rsidRDefault="00C00648">
            <w:pPr>
              <w:pStyle w:val="TableParagraph"/>
              <w:ind w:left="644"/>
              <w:rPr>
                <w:sz w:val="15"/>
              </w:rPr>
            </w:pPr>
            <w:r>
              <w:rPr>
                <w:sz w:val="15"/>
              </w:rPr>
              <w:t>07.01.2022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left="631"/>
              <w:rPr>
                <w:sz w:val="16"/>
              </w:rPr>
            </w:pPr>
            <w:r>
              <w:rPr>
                <w:sz w:val="16"/>
              </w:rPr>
              <w:t>03.06.2022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0A29AA" w:rsidRPr="000A29AA" w:rsidRDefault="000A29AA" w:rsidP="000A29A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A29AA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lastRenderedPageBreak/>
              <w:t>Final Exam for Semester Elective Courses</w:t>
            </w:r>
          </w:p>
          <w:p w:rsidR="00BC62EC" w:rsidRDefault="00BC62EC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10.01.2022-21.01.2022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0A29AA" w:rsidRPr="000A29AA" w:rsidRDefault="000A29AA" w:rsidP="000A29A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A29AA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Announcement by Departments of Student Information to Take Make-Up Exams</w:t>
            </w:r>
          </w:p>
          <w:p w:rsidR="00BC62EC" w:rsidRDefault="00BC62EC">
            <w:pPr>
              <w:pStyle w:val="TableParagraph"/>
              <w:ind w:left="10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spacing w:before="96" w:line="152" w:lineRule="exact"/>
              <w:ind w:left="644"/>
              <w:rPr>
                <w:sz w:val="15"/>
              </w:rPr>
            </w:pPr>
            <w:r>
              <w:rPr>
                <w:sz w:val="15"/>
              </w:rPr>
              <w:t>31.01.2022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0A29AA" w:rsidRPr="000A29AA" w:rsidRDefault="000A29AA" w:rsidP="000A29A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A29AA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Make-up exams</w:t>
            </w:r>
          </w:p>
          <w:p w:rsidR="00BC62EC" w:rsidRDefault="00BC62EC">
            <w:pPr>
              <w:pStyle w:val="TableParagraph"/>
              <w:ind w:left="10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01.02.2022-04.02.2022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0F6220" w:rsidRPr="000F6220" w:rsidRDefault="000F6220" w:rsidP="000F6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F6220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Grade Announcement of Make-Up Exams</w:t>
            </w:r>
          </w:p>
          <w:p w:rsidR="00BC62EC" w:rsidRDefault="00BC62EC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01.02.2022-08.02.2022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0F6220" w:rsidRPr="000F6220" w:rsidRDefault="000F6220" w:rsidP="000F6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0F6220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Announcement of Active Term Letter Grades</w:t>
            </w:r>
          </w:p>
          <w:p w:rsidR="00BC62EC" w:rsidRDefault="00BC62EC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left="621"/>
              <w:rPr>
                <w:sz w:val="16"/>
              </w:rPr>
            </w:pPr>
            <w:r>
              <w:rPr>
                <w:sz w:val="16"/>
              </w:rPr>
              <w:t>11.02.2022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</w:tbl>
    <w:p w:rsidR="00BC62EC" w:rsidRDefault="00BC62EC">
      <w:pPr>
        <w:jc w:val="center"/>
        <w:rPr>
          <w:rFonts w:ascii="Calibri"/>
        </w:rPr>
        <w:sectPr w:rsidR="00BC62EC">
          <w:type w:val="continuous"/>
          <w:pgSz w:w="12240" w:h="15840"/>
          <w:pgMar w:top="40" w:right="700" w:bottom="280" w:left="1340" w:header="708" w:footer="708" w:gutter="0"/>
          <w:cols w:space="708"/>
        </w:sectPr>
      </w:pPr>
    </w:p>
    <w:p w:rsidR="00785F19" w:rsidRPr="0000481B" w:rsidRDefault="00785F19" w:rsidP="00785F1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hAnsi="inherit" w:cs="Courier New"/>
          <w:b/>
          <w:color w:val="202124"/>
          <w:sz w:val="20"/>
          <w:szCs w:val="20"/>
          <w:lang w:val="en" w:eastAsia="tr-TR"/>
        </w:rPr>
      </w:pPr>
      <w:r>
        <w:rPr>
          <w:rFonts w:ascii="inherit" w:hAnsi="inherit" w:cs="Courier New"/>
          <w:b/>
          <w:color w:val="202124"/>
          <w:sz w:val="20"/>
          <w:szCs w:val="20"/>
          <w:lang w:val="en" w:eastAsia="tr-TR"/>
        </w:rPr>
        <w:lastRenderedPageBreak/>
        <w:t xml:space="preserve">                                    </w:t>
      </w:r>
      <w:r w:rsidR="0083731F">
        <w:rPr>
          <w:rFonts w:ascii="inherit" w:hAnsi="inherit" w:cs="Courier New"/>
          <w:b/>
          <w:color w:val="202124"/>
          <w:sz w:val="20"/>
          <w:szCs w:val="20"/>
          <w:lang w:val="en" w:eastAsia="tr-TR"/>
        </w:rPr>
        <w:t xml:space="preserve">                             </w:t>
      </w:r>
      <w:r>
        <w:rPr>
          <w:rFonts w:ascii="inherit" w:hAnsi="inherit" w:cs="Courier New"/>
          <w:b/>
          <w:color w:val="202124"/>
          <w:sz w:val="20"/>
          <w:szCs w:val="20"/>
          <w:lang w:val="en" w:eastAsia="tr-TR"/>
        </w:rPr>
        <w:t xml:space="preserve"> </w:t>
      </w:r>
      <w:r w:rsidRPr="0000481B">
        <w:rPr>
          <w:rFonts w:ascii="inherit" w:hAnsi="inherit" w:cs="Courier New"/>
          <w:b/>
          <w:color w:val="202124"/>
          <w:sz w:val="20"/>
          <w:szCs w:val="20"/>
          <w:lang w:val="en" w:eastAsia="tr-TR"/>
        </w:rPr>
        <w:t>ANKARA SOCIAL SCIENCES UNIVERSITY</w:t>
      </w:r>
    </w:p>
    <w:p w:rsidR="00785F19" w:rsidRPr="0000481B" w:rsidRDefault="00785F19" w:rsidP="00785F1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hAnsi="inherit" w:cs="Courier New"/>
          <w:b/>
          <w:color w:val="202124"/>
          <w:sz w:val="20"/>
          <w:szCs w:val="20"/>
          <w:lang w:eastAsia="tr-TR"/>
        </w:rPr>
      </w:pPr>
      <w:r w:rsidRPr="0000481B">
        <w:rPr>
          <w:rFonts w:ascii="inherit" w:hAnsi="inherit" w:cs="Courier New"/>
          <w:b/>
          <w:color w:val="202124"/>
          <w:sz w:val="20"/>
          <w:szCs w:val="20"/>
          <w:lang w:val="en" w:eastAsia="tr-TR"/>
        </w:rPr>
        <w:t xml:space="preserve">                                                                          NORTH CYPRUS ACADEMIC UNIT</w:t>
      </w:r>
    </w:p>
    <w:p w:rsidR="001E6F63" w:rsidRPr="001E6F63" w:rsidRDefault="001E6F63" w:rsidP="001E6F63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202124"/>
        </w:rPr>
      </w:pPr>
      <w:r>
        <w:rPr>
          <w:rStyle w:val="y2iqfc"/>
          <w:rFonts w:ascii="inherit" w:hAnsi="inherit"/>
          <w:b/>
          <w:color w:val="202124"/>
          <w:lang w:val="en"/>
        </w:rPr>
        <w:t xml:space="preserve">                       </w:t>
      </w:r>
      <w:r w:rsidRPr="001E6F63">
        <w:rPr>
          <w:rStyle w:val="y2iqfc"/>
          <w:rFonts w:ascii="inherit" w:hAnsi="inherit"/>
          <w:b/>
          <w:color w:val="202124"/>
          <w:lang w:val="en"/>
        </w:rPr>
        <w:t>2021-2022 ACADEMIC YEAR FACULTY OF LAW ANNUAL ACADEMIC CALENDAR</w:t>
      </w:r>
    </w:p>
    <w:p w:rsidR="00BC62EC" w:rsidRPr="001E6F63" w:rsidRDefault="00BC62EC">
      <w:pPr>
        <w:rPr>
          <w:b/>
          <w:sz w:val="20"/>
        </w:rPr>
      </w:pPr>
    </w:p>
    <w:p w:rsidR="00BC62EC" w:rsidRDefault="00BC62EC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1964"/>
        <w:gridCol w:w="1984"/>
      </w:tblGrid>
      <w:tr w:rsidR="00BC62EC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Graduation Supplementary Exam</w:t>
            </w:r>
          </w:p>
          <w:p w:rsidR="00BC62EC" w:rsidRDefault="00BC62EC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spacing w:before="84" w:line="164" w:lineRule="exact"/>
              <w:ind w:left="622"/>
              <w:rPr>
                <w:sz w:val="16"/>
              </w:rPr>
            </w:pPr>
            <w:r>
              <w:rPr>
                <w:sz w:val="16"/>
              </w:rPr>
              <w:t>14.02.2022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Course Registration (For Those Who Take Elective Courses)</w:t>
            </w:r>
          </w:p>
          <w:p w:rsidR="00BC62EC" w:rsidRDefault="00BC62EC">
            <w:pPr>
              <w:pStyle w:val="TableParagraph"/>
              <w:spacing w:before="84" w:line="164" w:lineRule="exact"/>
              <w:ind w:left="108"/>
              <w:rPr>
                <w:sz w:val="16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14.02.2022-18.02.2022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BC62EC" w:rsidRDefault="00BC62EC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Advisor Approvals</w:t>
            </w:r>
          </w:p>
          <w:p w:rsidR="00BC62EC" w:rsidRDefault="00BC62EC">
            <w:pPr>
              <w:pStyle w:val="TableParagraph"/>
              <w:spacing w:line="152" w:lineRule="exact"/>
              <w:ind w:left="108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BC62EC">
            <w:pPr>
              <w:pStyle w:val="TableParagraph"/>
              <w:rPr>
                <w:b/>
                <w:sz w:val="16"/>
              </w:rPr>
            </w:pPr>
          </w:p>
          <w:p w:rsidR="00BC62EC" w:rsidRDefault="00C0064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14.02.2022-19.02.2022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344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Beginning of Classes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E6F63" w:rsidRDefault="001E6F63" w:rsidP="001E6F63">
            <w:pPr>
              <w:pStyle w:val="TableParagraph"/>
              <w:spacing w:line="152" w:lineRule="exact"/>
              <w:ind w:left="644"/>
              <w:rPr>
                <w:sz w:val="15"/>
              </w:rPr>
            </w:pPr>
            <w:r>
              <w:rPr>
                <w:sz w:val="15"/>
              </w:rPr>
              <w:t>21.02.2022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Add - Delete Lessons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28.02.2022-04.03.2022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Advisor Approval After Course Add-Delete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28.02.2022-07.03.2022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BC62EC">
        <w:trPr>
          <w:trHeight w:val="344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Announcement of Midterm and Final Exam Programs by the Departments and adding-announcement to the Student Information System by the Instructors</w:t>
            </w:r>
          </w:p>
          <w:p w:rsidR="00BC62EC" w:rsidRDefault="00BC62EC">
            <w:pPr>
              <w:pStyle w:val="TableParagraph"/>
              <w:spacing w:line="170" w:lineRule="atLeast"/>
              <w:ind w:left="108" w:right="69"/>
              <w:rPr>
                <w:sz w:val="15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BC62EC" w:rsidRDefault="00C00648">
            <w:pPr>
              <w:pStyle w:val="TableParagraph"/>
              <w:ind w:left="644"/>
              <w:rPr>
                <w:sz w:val="15"/>
              </w:rPr>
            </w:pPr>
            <w:r>
              <w:rPr>
                <w:sz w:val="15"/>
              </w:rPr>
              <w:t>21.03.2022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BC62EC" w:rsidRDefault="00C00648">
            <w:pPr>
              <w:pStyle w:val="TableParagraph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Midterm Exam Week (Annual Midterm II)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02.04.2022-10.04.2022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Midterm Grade Entry and End Dates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05.04.2022-27.05.2022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Midterm Excuse Dates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30.05.-01.06.2022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Last Day of Classes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622"/>
              <w:rPr>
                <w:sz w:val="16"/>
              </w:rPr>
            </w:pPr>
            <w:r>
              <w:rPr>
                <w:sz w:val="16"/>
              </w:rPr>
              <w:t>03.06.2022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Final Exams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06.06.2022-17.06.2022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Announcement by Departments of Student Information to Take Make-Up Exams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622"/>
              <w:rPr>
                <w:sz w:val="16"/>
              </w:rPr>
            </w:pPr>
            <w:r>
              <w:rPr>
                <w:sz w:val="16"/>
              </w:rPr>
              <w:t>22.06.2022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Make-up Exams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23.06.2022-01.07.2022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Grade Announcement of Make-Up Exams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24.06.2022-03.07.2022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Announcement of Active Term Exam Grades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622"/>
              <w:rPr>
                <w:sz w:val="16"/>
              </w:rPr>
            </w:pPr>
            <w:r>
              <w:rPr>
                <w:sz w:val="16"/>
              </w:rPr>
              <w:t>04.07.2022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268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1E6F63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1E6F63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Graduation Supplementary Exam</w:t>
            </w: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1E6F63" w:rsidRDefault="001E6F63" w:rsidP="001E6F63">
            <w:pPr>
              <w:pStyle w:val="TableParagraph"/>
              <w:ind w:left="622"/>
              <w:rPr>
                <w:sz w:val="16"/>
              </w:rPr>
            </w:pPr>
            <w:r>
              <w:rPr>
                <w:sz w:val="16"/>
              </w:rPr>
              <w:t>06.07.2022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1E6F63" w:rsidRDefault="001E6F63" w:rsidP="001E6F63">
            <w:pPr>
              <w:pStyle w:val="TableParagraph"/>
              <w:spacing w:line="249" w:lineRule="exact"/>
              <w:ind w:left="266" w:right="2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***</w:t>
            </w:r>
          </w:p>
        </w:tc>
      </w:tr>
      <w:tr w:rsidR="001E6F63">
        <w:trPr>
          <w:trHeight w:val="367"/>
        </w:trPr>
        <w:tc>
          <w:tcPr>
            <w:tcW w:w="5402" w:type="dxa"/>
            <w:tcBorders>
              <w:right w:val="dashed" w:sz="4" w:space="0" w:color="000000"/>
            </w:tcBorders>
          </w:tcPr>
          <w:p w:rsidR="001E6F63" w:rsidRPr="0083731F" w:rsidRDefault="001E6F63" w:rsidP="001E6F63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</w:p>
        </w:tc>
        <w:tc>
          <w:tcPr>
            <w:tcW w:w="1964" w:type="dxa"/>
            <w:tcBorders>
              <w:left w:val="dashed" w:sz="4" w:space="0" w:color="000000"/>
              <w:right w:val="dashed" w:sz="4" w:space="0" w:color="000000"/>
            </w:tcBorders>
          </w:tcPr>
          <w:p w:rsidR="0083731F" w:rsidRPr="0083731F" w:rsidRDefault="0083731F" w:rsidP="0083731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83731F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Announcement by the Commission</w:t>
            </w:r>
          </w:p>
          <w:p w:rsidR="0083731F" w:rsidRPr="0083731F" w:rsidRDefault="0083731F" w:rsidP="0083731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83731F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will be</w:t>
            </w:r>
          </w:p>
          <w:p w:rsidR="001E6F63" w:rsidRPr="0083731F" w:rsidRDefault="001E6F63" w:rsidP="001E6F63">
            <w:pPr>
              <w:pStyle w:val="TableParagraph"/>
              <w:spacing w:line="164" w:lineRule="exact"/>
              <w:ind w:left="256" w:right="246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83731F" w:rsidRPr="0083731F" w:rsidRDefault="0083731F" w:rsidP="0083731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</w:pPr>
            <w:r w:rsidRPr="0083731F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 xml:space="preserve">Announcement by the </w:t>
            </w:r>
            <w:r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 xml:space="preserve">       </w:t>
            </w:r>
            <w:r w:rsidRPr="0083731F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Commission</w:t>
            </w:r>
          </w:p>
          <w:p w:rsidR="0083731F" w:rsidRPr="0083731F" w:rsidRDefault="0083731F" w:rsidP="0083731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5"/>
                <w:szCs w:val="15"/>
              </w:rPr>
            </w:pPr>
            <w:r w:rsidRPr="0083731F">
              <w:rPr>
                <w:rStyle w:val="y2iqfc"/>
                <w:rFonts w:ascii="inherit" w:hAnsi="inherit"/>
                <w:color w:val="202124"/>
                <w:sz w:val="15"/>
                <w:szCs w:val="15"/>
                <w:lang w:val="en"/>
              </w:rPr>
              <w:t>will be</w:t>
            </w:r>
          </w:p>
          <w:p w:rsidR="001E6F63" w:rsidRDefault="001E6F63" w:rsidP="001E6F63">
            <w:pPr>
              <w:pStyle w:val="TableParagraph"/>
              <w:spacing w:line="164" w:lineRule="exact"/>
              <w:ind w:left="266" w:right="256"/>
              <w:jc w:val="center"/>
              <w:rPr>
                <w:b/>
                <w:sz w:val="16"/>
              </w:rPr>
            </w:pPr>
          </w:p>
        </w:tc>
      </w:tr>
    </w:tbl>
    <w:p w:rsidR="00C00648" w:rsidRDefault="00C00648">
      <w:bookmarkStart w:id="0" w:name="_GoBack"/>
      <w:bookmarkEnd w:id="0"/>
    </w:p>
    <w:sectPr w:rsidR="00C00648">
      <w:pgSz w:w="12240" w:h="15840"/>
      <w:pgMar w:top="640" w:right="7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EC"/>
    <w:rsid w:val="0000481B"/>
    <w:rsid w:val="00007855"/>
    <w:rsid w:val="000A29AA"/>
    <w:rsid w:val="000C05BF"/>
    <w:rsid w:val="000F6220"/>
    <w:rsid w:val="001E6F63"/>
    <w:rsid w:val="00672C66"/>
    <w:rsid w:val="006D7E53"/>
    <w:rsid w:val="00785F19"/>
    <w:rsid w:val="0083731F"/>
    <w:rsid w:val="00953F8F"/>
    <w:rsid w:val="00BC62EC"/>
    <w:rsid w:val="00C00648"/>
    <w:rsid w:val="00C93EA2"/>
    <w:rsid w:val="00E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5D1D-A128-436F-958B-C29924F1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048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0481B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00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Gülel</dc:creator>
  <cp:lastModifiedBy>Melih Volkan</cp:lastModifiedBy>
  <cp:revision>15</cp:revision>
  <dcterms:created xsi:type="dcterms:W3CDTF">2021-09-17T09:01:00Z</dcterms:created>
  <dcterms:modified xsi:type="dcterms:W3CDTF">2021-09-17T10:06:00Z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2021-09-17T00:00:00Z</vt:filetime>
  </property>
</Properties>
</file>