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D3" w:rsidRDefault="00971442">
      <w:pPr>
        <w:pStyle w:val="GvdeMetni"/>
        <w:spacing w:before="81"/>
        <w:ind w:right="241"/>
        <w:jc w:val="right"/>
      </w:pPr>
      <w:r>
        <w:rPr>
          <w:noProof/>
          <w:lang w:eastAsia="tr-TR"/>
        </w:rPr>
        <w:drawing>
          <wp:anchor distT="0" distB="0" distL="0" distR="0" simplePos="0" relativeHeight="487133696" behindDoc="1" locked="0" layoutInCell="1" allowOverlap="1">
            <wp:simplePos x="0" y="0"/>
            <wp:positionH relativeFrom="page">
              <wp:posOffset>239255</wp:posOffset>
            </wp:positionH>
            <wp:positionV relativeFrom="paragraph">
              <wp:posOffset>633728</wp:posOffset>
            </wp:positionV>
            <wp:extent cx="467577" cy="414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77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EK-11</w:t>
      </w:r>
    </w:p>
    <w:p w:rsidR="00B73FD3" w:rsidRDefault="00B73FD3">
      <w:pPr>
        <w:pStyle w:val="GvdeMetni"/>
        <w:rPr>
          <w:sz w:val="20"/>
        </w:rPr>
      </w:pPr>
    </w:p>
    <w:p w:rsidR="00B73FD3" w:rsidRDefault="00B73FD3">
      <w:pPr>
        <w:pStyle w:val="GvdeMetni"/>
        <w:rPr>
          <w:sz w:val="20"/>
        </w:rPr>
      </w:pPr>
    </w:p>
    <w:p w:rsidR="00B73FD3" w:rsidRDefault="00B73FD3">
      <w:pPr>
        <w:pStyle w:val="GvdeMetni"/>
        <w:spacing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1354"/>
        <w:gridCol w:w="1354"/>
        <w:gridCol w:w="1353"/>
        <w:gridCol w:w="1392"/>
      </w:tblGrid>
      <w:tr w:rsidR="00B73FD3">
        <w:trPr>
          <w:trHeight w:val="736"/>
        </w:trPr>
        <w:tc>
          <w:tcPr>
            <w:tcW w:w="11329" w:type="dxa"/>
            <w:gridSpan w:val="5"/>
          </w:tcPr>
          <w:p w:rsidR="00B73FD3" w:rsidRDefault="00B73FD3">
            <w:pPr>
              <w:pStyle w:val="TableParagraph"/>
              <w:spacing w:before="0"/>
              <w:ind w:left="0"/>
              <w:jc w:val="left"/>
              <w:rPr>
                <w:rFonts w:ascii="Arial MT"/>
                <w:sz w:val="17"/>
              </w:rPr>
            </w:pPr>
          </w:p>
          <w:p w:rsidR="00B73FD3" w:rsidRPr="006279EB" w:rsidRDefault="006279EB">
            <w:pPr>
              <w:pStyle w:val="TableParagraph"/>
              <w:spacing w:before="16"/>
              <w:ind w:left="3452" w:right="34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ANKARA SOCIAL SCIENCES UNIVERSITY 2021-2022 ACADEMİC YEAR UNDERGRADUATE ACADEMIC CALENDER</w:t>
            </w:r>
          </w:p>
        </w:tc>
      </w:tr>
      <w:tr w:rsidR="00B73FD3">
        <w:trPr>
          <w:trHeight w:val="393"/>
        </w:trPr>
        <w:tc>
          <w:tcPr>
            <w:tcW w:w="5876" w:type="dxa"/>
            <w:vMerge w:val="restart"/>
            <w:shd w:val="clear" w:color="auto" w:fill="DCE6F0"/>
          </w:tcPr>
          <w:p w:rsidR="00B73FD3" w:rsidRDefault="00B73FD3">
            <w:pPr>
              <w:pStyle w:val="TableParagraph"/>
              <w:spacing w:before="0"/>
              <w:ind w:left="0"/>
              <w:jc w:val="left"/>
              <w:rPr>
                <w:rFonts w:ascii="Arial MT"/>
                <w:sz w:val="14"/>
              </w:rPr>
            </w:pPr>
          </w:p>
          <w:p w:rsidR="00B73FD3" w:rsidRDefault="00B73FD3">
            <w:pPr>
              <w:pStyle w:val="TableParagraph"/>
              <w:spacing w:before="7"/>
              <w:ind w:left="0"/>
              <w:jc w:val="left"/>
              <w:rPr>
                <w:rFonts w:ascii="Arial MT"/>
                <w:sz w:val="14"/>
              </w:rPr>
            </w:pPr>
          </w:p>
          <w:p w:rsidR="006279EB" w:rsidRPr="006279EB" w:rsidRDefault="006279EB" w:rsidP="006279EB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="inherit" w:hAnsi="inherit" w:cs="Courier New"/>
                <w:color w:val="202124"/>
                <w:sz w:val="18"/>
                <w:szCs w:val="18"/>
                <w:lang w:eastAsia="tr-TR"/>
              </w:rPr>
            </w:pPr>
            <w:r w:rsidRPr="006279EB">
              <w:rPr>
                <w:rFonts w:ascii="inherit" w:hAnsi="inherit" w:cs="Courier New"/>
                <w:color w:val="202124"/>
                <w:sz w:val="18"/>
                <w:szCs w:val="18"/>
                <w:lang w:val="en" w:eastAsia="tr-TR"/>
              </w:rPr>
              <w:t>UNDERGRADUATE ACADEMIC CALENDAR</w:t>
            </w:r>
          </w:p>
          <w:p w:rsidR="00B73FD3" w:rsidRDefault="00B73FD3">
            <w:pPr>
              <w:pStyle w:val="TableParagraph"/>
              <w:spacing w:before="0"/>
              <w:ind w:left="2006" w:right="1996"/>
              <w:rPr>
                <w:b/>
                <w:sz w:val="12"/>
              </w:rPr>
            </w:pPr>
          </w:p>
        </w:tc>
        <w:tc>
          <w:tcPr>
            <w:tcW w:w="2708" w:type="dxa"/>
            <w:gridSpan w:val="2"/>
            <w:shd w:val="clear" w:color="auto" w:fill="DCE6F0"/>
          </w:tcPr>
          <w:p w:rsidR="00B73FD3" w:rsidRDefault="00B73FD3">
            <w:pPr>
              <w:pStyle w:val="TableParagraph"/>
              <w:spacing w:before="1"/>
              <w:ind w:left="0"/>
              <w:jc w:val="left"/>
              <w:rPr>
                <w:rFonts w:ascii="Arial MT"/>
                <w:sz w:val="11"/>
              </w:rPr>
            </w:pPr>
          </w:p>
          <w:p w:rsidR="00B73FD3" w:rsidRPr="00E36420" w:rsidRDefault="00E36420" w:rsidP="00E36420">
            <w:pPr>
              <w:pStyle w:val="TableParagraph"/>
              <w:spacing w:before="0"/>
              <w:ind w:left="902"/>
              <w:jc w:val="left"/>
              <w:rPr>
                <w:b/>
                <w:sz w:val="16"/>
                <w:szCs w:val="16"/>
              </w:rPr>
            </w:pPr>
            <w:r>
              <w:br/>
            </w:r>
            <w:r w:rsidRPr="00E36420">
              <w:rPr>
                <w:rFonts w:ascii="Arial" w:hAnsi="Arial" w:cs="Arial"/>
                <w:color w:val="202124"/>
                <w:sz w:val="16"/>
                <w:szCs w:val="16"/>
                <w:shd w:val="clear" w:color="auto" w:fill="F8F9FA"/>
              </w:rPr>
              <w:t>FALL SEMESTER</w:t>
            </w:r>
          </w:p>
        </w:tc>
        <w:tc>
          <w:tcPr>
            <w:tcW w:w="2745" w:type="dxa"/>
            <w:gridSpan w:val="2"/>
            <w:shd w:val="clear" w:color="auto" w:fill="DCE6F0"/>
          </w:tcPr>
          <w:p w:rsidR="00E36420" w:rsidRPr="00E36420" w:rsidRDefault="00E36420" w:rsidP="00E3642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="inherit" w:hAnsi="inherit" w:cs="Courier New"/>
                <w:color w:val="202124"/>
                <w:sz w:val="18"/>
                <w:szCs w:val="18"/>
                <w:lang w:eastAsia="tr-TR"/>
              </w:rPr>
            </w:pPr>
            <w:r w:rsidRPr="00E36420">
              <w:rPr>
                <w:rFonts w:ascii="inherit" w:hAnsi="inherit" w:cs="Courier New"/>
                <w:color w:val="202124"/>
                <w:sz w:val="18"/>
                <w:szCs w:val="18"/>
                <w:lang w:val="en" w:eastAsia="tr-TR"/>
              </w:rPr>
              <w:t>SPRING SEMESTER</w:t>
            </w:r>
          </w:p>
          <w:p w:rsidR="00B73FD3" w:rsidRPr="00E36420" w:rsidRDefault="00B73FD3" w:rsidP="00E36420">
            <w:pPr>
              <w:pStyle w:val="TableParagraph"/>
              <w:spacing w:before="0"/>
              <w:ind w:left="830"/>
              <w:rPr>
                <w:b/>
                <w:sz w:val="18"/>
                <w:szCs w:val="18"/>
              </w:rPr>
            </w:pPr>
          </w:p>
        </w:tc>
      </w:tr>
      <w:tr w:rsidR="00B73FD3">
        <w:trPr>
          <w:trHeight w:val="393"/>
        </w:trPr>
        <w:tc>
          <w:tcPr>
            <w:tcW w:w="5876" w:type="dxa"/>
            <w:vMerge/>
            <w:tcBorders>
              <w:top w:val="nil"/>
            </w:tcBorders>
            <w:shd w:val="clear" w:color="auto" w:fill="DCE6F0"/>
          </w:tcPr>
          <w:p w:rsidR="00B73FD3" w:rsidRDefault="00B73FD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shd w:val="clear" w:color="auto" w:fill="DCE6F0"/>
          </w:tcPr>
          <w:p w:rsidR="00B73FD3" w:rsidRDefault="00B73FD3">
            <w:pPr>
              <w:pStyle w:val="TableParagraph"/>
              <w:spacing w:before="10"/>
              <w:ind w:left="0"/>
              <w:jc w:val="left"/>
              <w:rPr>
                <w:rFonts w:ascii="Arial MT"/>
                <w:sz w:val="11"/>
              </w:rPr>
            </w:pPr>
          </w:p>
          <w:p w:rsidR="00B73FD3" w:rsidRDefault="00E36420">
            <w:pPr>
              <w:pStyle w:val="TableParagraph"/>
              <w:spacing w:before="1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Start</w:t>
            </w:r>
          </w:p>
        </w:tc>
        <w:tc>
          <w:tcPr>
            <w:tcW w:w="1354" w:type="dxa"/>
            <w:shd w:val="clear" w:color="auto" w:fill="DCE6F0"/>
          </w:tcPr>
          <w:p w:rsidR="00B73FD3" w:rsidRDefault="00B73FD3">
            <w:pPr>
              <w:pStyle w:val="TableParagraph"/>
              <w:spacing w:before="10"/>
              <w:ind w:left="0"/>
              <w:jc w:val="left"/>
              <w:rPr>
                <w:rFonts w:ascii="Arial MT"/>
                <w:sz w:val="11"/>
              </w:rPr>
            </w:pPr>
          </w:p>
          <w:p w:rsidR="00B73FD3" w:rsidRDefault="00E36420">
            <w:pPr>
              <w:pStyle w:val="TableParagraph"/>
              <w:spacing w:before="1"/>
              <w:ind w:right="4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Finish</w:t>
            </w:r>
            <w:proofErr w:type="spellEnd"/>
          </w:p>
        </w:tc>
        <w:tc>
          <w:tcPr>
            <w:tcW w:w="1353" w:type="dxa"/>
            <w:shd w:val="clear" w:color="auto" w:fill="DCE6F0"/>
          </w:tcPr>
          <w:p w:rsidR="00B73FD3" w:rsidRDefault="00B73FD3">
            <w:pPr>
              <w:pStyle w:val="TableParagraph"/>
              <w:spacing w:before="10"/>
              <w:ind w:left="0"/>
              <w:jc w:val="left"/>
              <w:rPr>
                <w:rFonts w:ascii="Arial MT"/>
                <w:sz w:val="11"/>
              </w:rPr>
            </w:pPr>
          </w:p>
          <w:p w:rsidR="00B73FD3" w:rsidRDefault="00E36420">
            <w:pPr>
              <w:pStyle w:val="TableParagraph"/>
              <w:spacing w:before="1"/>
              <w:ind w:left="214" w:righ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Start</w:t>
            </w:r>
          </w:p>
        </w:tc>
        <w:tc>
          <w:tcPr>
            <w:tcW w:w="1392" w:type="dxa"/>
            <w:shd w:val="clear" w:color="auto" w:fill="DCE6F0"/>
          </w:tcPr>
          <w:p w:rsidR="00B73FD3" w:rsidRDefault="00B73FD3">
            <w:pPr>
              <w:pStyle w:val="TableParagraph"/>
              <w:spacing w:before="10"/>
              <w:ind w:left="0"/>
              <w:jc w:val="left"/>
              <w:rPr>
                <w:rFonts w:ascii="Arial MT"/>
                <w:sz w:val="11"/>
              </w:rPr>
            </w:pPr>
          </w:p>
          <w:p w:rsidR="00B73FD3" w:rsidRDefault="00E36420">
            <w:pPr>
              <w:pStyle w:val="TableParagraph"/>
              <w:spacing w:before="1"/>
              <w:ind w:left="234" w:right="22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Finish</w:t>
            </w:r>
            <w:proofErr w:type="spellEnd"/>
          </w:p>
        </w:tc>
      </w:tr>
      <w:tr w:rsidR="006279EB">
        <w:trPr>
          <w:trHeight w:val="366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Final Registration Start and End Dates of Newly Admitted Students*</w:t>
            </w:r>
          </w:p>
        </w:tc>
        <w:tc>
          <w:tcPr>
            <w:tcW w:w="2708" w:type="dxa"/>
            <w:gridSpan w:val="2"/>
          </w:tcPr>
          <w:p w:rsidR="00E36420" w:rsidRPr="00E36420" w:rsidRDefault="00E36420" w:rsidP="00E3642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E36420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It will be specified in the OSYM Guide</w:t>
            </w:r>
          </w:p>
          <w:p w:rsidR="006279EB" w:rsidRDefault="006279EB" w:rsidP="006279EB">
            <w:pPr>
              <w:pStyle w:val="TableParagraph"/>
              <w:spacing w:before="113"/>
              <w:ind w:left="413"/>
              <w:jc w:val="left"/>
              <w:rPr>
                <w:b/>
                <w:sz w:val="12"/>
              </w:rPr>
            </w:pPr>
          </w:p>
        </w:tc>
        <w:tc>
          <w:tcPr>
            <w:tcW w:w="1353" w:type="dxa"/>
          </w:tcPr>
          <w:p w:rsidR="006279EB" w:rsidRDefault="006279EB" w:rsidP="006279EB">
            <w:pPr>
              <w:pStyle w:val="TableParagraph"/>
              <w:spacing w:before="118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279EB" w:rsidRDefault="006279EB" w:rsidP="006279EB">
            <w:pPr>
              <w:pStyle w:val="TableParagraph"/>
              <w:spacing w:before="118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279EB">
        <w:trPr>
          <w:trHeight w:val="378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Evaluation of Applications of International Students for Undergraduate Programs by the International Student Admissions Commission (I)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3"/>
              <w:ind w:left="0"/>
              <w:jc w:val="left"/>
              <w:rPr>
                <w:rFonts w:ascii="Arial MT"/>
                <w:sz w:val="11"/>
              </w:rPr>
            </w:pPr>
          </w:p>
          <w:p w:rsidR="006279EB" w:rsidRDefault="006279EB" w:rsidP="00E36420">
            <w:pPr>
              <w:pStyle w:val="TableParagraph"/>
              <w:spacing w:before="0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  <w:r w:rsidR="00E36420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3"/>
              <w:ind w:left="0"/>
              <w:jc w:val="left"/>
              <w:rPr>
                <w:rFonts w:ascii="Arial MT"/>
                <w:sz w:val="11"/>
              </w:rPr>
            </w:pPr>
          </w:p>
          <w:p w:rsidR="006279EB" w:rsidRDefault="006279EB" w:rsidP="006279EB">
            <w:pPr>
              <w:pStyle w:val="TableParagraph"/>
              <w:spacing w:before="0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279EB" w:rsidRDefault="006279EB" w:rsidP="006279EB">
            <w:pPr>
              <w:pStyle w:val="TableParagraph"/>
              <w:spacing w:before="123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279EB" w:rsidRDefault="006279EB" w:rsidP="006279EB">
            <w:pPr>
              <w:pStyle w:val="TableParagraph"/>
              <w:spacing w:before="123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279EB">
        <w:trPr>
          <w:trHeight w:val="225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Double Major / Minor Applications</w:t>
            </w:r>
          </w:p>
        </w:tc>
        <w:tc>
          <w:tcPr>
            <w:tcW w:w="1354" w:type="dxa"/>
          </w:tcPr>
          <w:p w:rsidR="006279EB" w:rsidRDefault="006279EB" w:rsidP="00E36420">
            <w:pPr>
              <w:pStyle w:val="TableParagraph"/>
              <w:spacing w:before="53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July</w:t>
            </w:r>
            <w:proofErr w:type="spell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53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July</w:t>
            </w:r>
            <w:proofErr w:type="spell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279EB" w:rsidRDefault="00E36420" w:rsidP="00E36420">
            <w:pPr>
              <w:pStyle w:val="TableParagraph"/>
              <w:spacing w:before="53"/>
              <w:ind w:right="204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  </w:t>
            </w:r>
            <w:r w:rsidR="006279EB">
              <w:rPr>
                <w:b/>
                <w:w w:val="105"/>
                <w:sz w:val="12"/>
              </w:rPr>
              <w:t>07</w:t>
            </w:r>
            <w:r w:rsidR="006279EB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February</w:t>
            </w:r>
            <w:proofErr w:type="spellEnd"/>
            <w:r w:rsidR="006279EB">
              <w:rPr>
                <w:b/>
                <w:spacing w:val="1"/>
                <w:w w:val="105"/>
                <w:sz w:val="12"/>
              </w:rPr>
              <w:t xml:space="preserve"> </w:t>
            </w:r>
            <w:r w:rsidR="006279EB"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279EB" w:rsidRDefault="00E36420" w:rsidP="00E36420">
            <w:pPr>
              <w:pStyle w:val="TableParagraph"/>
              <w:spacing w:before="53"/>
              <w:ind w:right="222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  </w:t>
            </w:r>
            <w:r w:rsidR="006279EB">
              <w:rPr>
                <w:b/>
                <w:w w:val="105"/>
                <w:sz w:val="12"/>
              </w:rPr>
              <w:t>11</w:t>
            </w:r>
            <w:r w:rsidR="006279EB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February</w:t>
            </w:r>
            <w:proofErr w:type="spellEnd"/>
            <w:r w:rsidR="006279EB">
              <w:rPr>
                <w:b/>
                <w:spacing w:val="1"/>
                <w:w w:val="105"/>
                <w:sz w:val="12"/>
              </w:rPr>
              <w:t xml:space="preserve"> </w:t>
            </w:r>
            <w:r w:rsidR="006279EB">
              <w:rPr>
                <w:b/>
                <w:w w:val="105"/>
                <w:sz w:val="12"/>
              </w:rPr>
              <w:t>2022</w:t>
            </w:r>
          </w:p>
        </w:tc>
      </w:tr>
      <w:tr w:rsidR="006279EB">
        <w:trPr>
          <w:trHeight w:val="292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Receiving Transfer Applications (GANO) Based on Success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July</w:t>
            </w:r>
            <w:proofErr w:type="spell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87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July</w:t>
            </w:r>
            <w:proofErr w:type="spell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E36420" w:rsidRPr="00E36420" w:rsidRDefault="00E36420" w:rsidP="00E3642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6446F3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Students will not be accepted with lateral transfer in the spring semester.</w:t>
            </w:r>
          </w:p>
          <w:p w:rsidR="006279EB" w:rsidRPr="006446F3" w:rsidRDefault="006279EB" w:rsidP="006279EB">
            <w:pPr>
              <w:pStyle w:val="TableParagraph"/>
              <w:spacing w:before="0" w:line="136" w:lineRule="exact"/>
              <w:ind w:left="996" w:right="286" w:hanging="692"/>
              <w:jc w:val="left"/>
              <w:rPr>
                <w:b/>
                <w:sz w:val="16"/>
                <w:szCs w:val="16"/>
              </w:rPr>
            </w:pPr>
          </w:p>
        </w:tc>
      </w:tr>
      <w:tr w:rsidR="006279EB">
        <w:trPr>
          <w:trHeight w:val="388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Receiving Central Placement Score (Additional Article-1) and Internal and Inter-Institutional Transfer Applications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8"/>
              <w:ind w:left="0"/>
              <w:jc w:val="left"/>
              <w:rPr>
                <w:rFonts w:ascii="Arial MT"/>
                <w:sz w:val="11"/>
              </w:rPr>
            </w:pPr>
          </w:p>
          <w:p w:rsidR="006279EB" w:rsidRDefault="006279EB" w:rsidP="00E36420">
            <w:pPr>
              <w:pStyle w:val="TableParagraph"/>
              <w:spacing w:before="0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02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</w:t>
            </w:r>
            <w:r w:rsidR="00E36420">
              <w:rPr>
                <w:b/>
                <w:w w:val="105"/>
                <w:sz w:val="12"/>
              </w:rPr>
              <w:t>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8"/>
              <w:ind w:left="0"/>
              <w:jc w:val="left"/>
              <w:rPr>
                <w:rFonts w:ascii="Arial MT"/>
                <w:sz w:val="11"/>
              </w:rPr>
            </w:pPr>
          </w:p>
          <w:p w:rsidR="006279EB" w:rsidRDefault="006279EB" w:rsidP="006279EB">
            <w:pPr>
              <w:pStyle w:val="TableParagraph"/>
              <w:spacing w:before="0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E36420" w:rsidRPr="00E36420" w:rsidRDefault="00E36420" w:rsidP="00E36420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6446F3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Students will not be accepted with lateral transfer in the spring semester.</w:t>
            </w:r>
          </w:p>
          <w:p w:rsidR="006279EB" w:rsidRPr="006446F3" w:rsidRDefault="006279EB" w:rsidP="006279EB">
            <w:pPr>
              <w:pStyle w:val="TableParagraph"/>
              <w:spacing w:before="58" w:line="259" w:lineRule="auto"/>
              <w:ind w:left="996" w:right="286" w:hanging="692"/>
              <w:jc w:val="left"/>
              <w:rPr>
                <w:b/>
                <w:sz w:val="16"/>
                <w:szCs w:val="16"/>
              </w:rPr>
            </w:pPr>
          </w:p>
        </w:tc>
      </w:tr>
      <w:tr w:rsidR="006279EB">
        <w:trPr>
          <w:trHeight w:val="422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Transfer Application Results and Registration of Graduate Students***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2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1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2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1"/>
              <w:ind w:right="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09-10-11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E36420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279EB" w:rsidRDefault="006279EB" w:rsidP="006279EB">
            <w:pPr>
              <w:pStyle w:val="TableParagraph"/>
              <w:spacing w:before="7"/>
              <w:ind w:left="0"/>
              <w:jc w:val="left"/>
              <w:rPr>
                <w:rFonts w:ascii="Arial MT"/>
                <w:sz w:val="12"/>
              </w:rPr>
            </w:pPr>
          </w:p>
          <w:p w:rsidR="006279EB" w:rsidRDefault="006279EB" w:rsidP="006279EB">
            <w:pPr>
              <w:pStyle w:val="TableParagraph"/>
              <w:spacing w:before="0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279EB" w:rsidRDefault="006279EB" w:rsidP="006279EB">
            <w:pPr>
              <w:pStyle w:val="TableParagraph"/>
              <w:spacing w:before="7"/>
              <w:ind w:left="0"/>
              <w:jc w:val="left"/>
              <w:rPr>
                <w:rFonts w:ascii="Arial MT"/>
                <w:sz w:val="12"/>
              </w:rPr>
            </w:pPr>
          </w:p>
          <w:p w:rsidR="006279EB" w:rsidRDefault="006279EB" w:rsidP="006279EB">
            <w:pPr>
              <w:pStyle w:val="TableParagraph"/>
              <w:spacing w:before="0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279EB">
        <w:trPr>
          <w:trHeight w:val="374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Submission of Double Major / Minor Application Results to the Student Office by the Departments</w:t>
            </w:r>
          </w:p>
        </w:tc>
        <w:tc>
          <w:tcPr>
            <w:tcW w:w="2708" w:type="dxa"/>
            <w:gridSpan w:val="2"/>
          </w:tcPr>
          <w:p w:rsidR="006279EB" w:rsidRDefault="006279EB" w:rsidP="006279EB">
            <w:pPr>
              <w:pStyle w:val="TableParagraph"/>
              <w:spacing w:before="118"/>
              <w:ind w:left="897"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279EB" w:rsidRDefault="006279EB" w:rsidP="006446F3">
            <w:pPr>
              <w:pStyle w:val="TableParagraph"/>
              <w:spacing w:before="118"/>
              <w:ind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279EB">
        <w:trPr>
          <w:trHeight w:val="314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Double Major / Minor Application Results</w:t>
            </w:r>
          </w:p>
        </w:tc>
        <w:tc>
          <w:tcPr>
            <w:tcW w:w="2708" w:type="dxa"/>
            <w:gridSpan w:val="2"/>
          </w:tcPr>
          <w:p w:rsidR="006279EB" w:rsidRDefault="006279EB" w:rsidP="006279EB">
            <w:pPr>
              <w:pStyle w:val="TableParagraph"/>
              <w:spacing w:before="87"/>
              <w:ind w:left="897"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279EB" w:rsidRDefault="006279EB" w:rsidP="006446F3">
            <w:pPr>
              <w:pStyle w:val="TableParagraph"/>
              <w:spacing w:before="87"/>
              <w:ind w:left="0"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279EB">
        <w:trPr>
          <w:trHeight w:val="433"/>
        </w:trPr>
        <w:tc>
          <w:tcPr>
            <w:tcW w:w="5876" w:type="dxa"/>
          </w:tcPr>
          <w:p w:rsidR="006279EB" w:rsidRPr="006279EB" w:rsidRDefault="006279EB" w:rsidP="006279EB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279EB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Evaluation of Applications of International Students for Undergraduate Programs by the International Student Admissions Commission (II)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7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0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279EB" w:rsidRDefault="006279EB" w:rsidP="006279EB">
            <w:pPr>
              <w:pStyle w:val="TableParagraph"/>
              <w:spacing w:before="7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0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279EB" w:rsidRDefault="006279EB" w:rsidP="006279EB">
            <w:pPr>
              <w:pStyle w:val="TableParagraph"/>
              <w:spacing w:before="2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0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279EB" w:rsidRDefault="006279EB" w:rsidP="006279EB">
            <w:pPr>
              <w:pStyle w:val="TableParagraph"/>
              <w:spacing w:before="2"/>
              <w:ind w:left="0"/>
              <w:jc w:val="left"/>
              <w:rPr>
                <w:rFonts w:ascii="Arial MT"/>
                <w:sz w:val="13"/>
              </w:rPr>
            </w:pPr>
          </w:p>
          <w:p w:rsidR="006279EB" w:rsidRDefault="006279EB" w:rsidP="006279EB">
            <w:pPr>
              <w:pStyle w:val="TableParagraph"/>
              <w:spacing w:before="0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7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Finalization and Approval of the Courses by the Relevant Boards and Announcement to the Units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48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48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43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spacing w:before="43"/>
              <w:ind w:right="2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06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International Student Application Results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4"/>
              <w:ind w:left="897"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spacing w:before="36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spacing w:before="36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37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Central Placement Score (Additional Article-1) and Results of Internal and Inter-Institutional Transfer Applications and Registration of Graduate Students***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1"/>
              <w:ind w:left="0"/>
              <w:jc w:val="left"/>
              <w:rPr>
                <w:rFonts w:ascii="Arial MT"/>
                <w:sz w:val="11"/>
              </w:rPr>
            </w:pPr>
          </w:p>
          <w:p w:rsidR="006F322F" w:rsidRDefault="006F322F" w:rsidP="006F322F">
            <w:pPr>
              <w:pStyle w:val="TableParagraph"/>
              <w:spacing w:before="0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1"/>
              <w:ind w:left="0"/>
              <w:jc w:val="left"/>
              <w:rPr>
                <w:rFonts w:ascii="Arial MT"/>
                <w:sz w:val="11"/>
              </w:rPr>
            </w:pPr>
          </w:p>
          <w:p w:rsidR="006F322F" w:rsidRDefault="006F322F" w:rsidP="006F322F">
            <w:pPr>
              <w:pStyle w:val="TableParagraph"/>
              <w:spacing w:before="0"/>
              <w:ind w:right="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24-25-26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446F3" w:rsidRPr="006446F3" w:rsidRDefault="006446F3" w:rsidP="006446F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eastAsia="tr-TR"/>
              </w:rPr>
            </w:pPr>
            <w:r w:rsidRPr="006446F3">
              <w:rPr>
                <w:rFonts w:ascii="inherit" w:hAnsi="inherit" w:cs="Courier New"/>
                <w:color w:val="202124"/>
                <w:sz w:val="18"/>
                <w:szCs w:val="18"/>
                <w:lang w:val="en" w:eastAsia="tr-TR"/>
              </w:rPr>
              <w:t>Students will not be accepted with lateral transfer in the spring semester</w:t>
            </w:r>
            <w:r w:rsidRPr="006446F3">
              <w:rPr>
                <w:rFonts w:ascii="inherit" w:hAnsi="inherit" w:cs="Courier New"/>
                <w:color w:val="202124"/>
                <w:sz w:val="42"/>
                <w:szCs w:val="42"/>
                <w:lang w:val="en" w:eastAsia="tr-TR"/>
              </w:rPr>
              <w:t>.</w:t>
            </w:r>
          </w:p>
          <w:p w:rsidR="006F322F" w:rsidRDefault="006F322F" w:rsidP="006F322F">
            <w:pPr>
              <w:pStyle w:val="TableParagraph"/>
              <w:spacing w:before="50" w:line="259" w:lineRule="auto"/>
              <w:ind w:left="996" w:right="286" w:hanging="692"/>
              <w:jc w:val="left"/>
              <w:rPr>
                <w:b/>
                <w:sz w:val="11"/>
              </w:rPr>
            </w:pPr>
          </w:p>
        </w:tc>
      </w:tr>
      <w:tr w:rsidR="006F322F">
        <w:trPr>
          <w:trHeight w:val="347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Filling the ASBU Registration Form on the Student Information System for Newly Enrolled Students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113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proofErr w:type="spellStart"/>
            <w:proofErr w:type="gramStart"/>
            <w:r w:rsidR="006446F3">
              <w:rPr>
                <w:b/>
                <w:w w:val="105"/>
                <w:sz w:val="12"/>
              </w:rPr>
              <w:t>August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  <w:proofErr w:type="gramEnd"/>
          </w:p>
        </w:tc>
        <w:tc>
          <w:tcPr>
            <w:tcW w:w="1354" w:type="dxa"/>
          </w:tcPr>
          <w:p w:rsidR="006F322F" w:rsidRDefault="006F322F" w:rsidP="006446F3">
            <w:pPr>
              <w:pStyle w:val="TableParagraph"/>
              <w:spacing w:before="113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spacing w:before="108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spacing w:before="108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lastRenderedPageBreak/>
              <w:t>Application of those who cannot register via e-registration and e-government to the university*</w:t>
            </w:r>
          </w:p>
        </w:tc>
        <w:tc>
          <w:tcPr>
            <w:tcW w:w="2708" w:type="dxa"/>
            <w:gridSpan w:val="2"/>
          </w:tcPr>
          <w:p w:rsidR="006446F3" w:rsidRPr="006446F3" w:rsidRDefault="006446F3" w:rsidP="006446F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6446F3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It will be specified in the OSYM Guide.</w:t>
            </w:r>
          </w:p>
          <w:p w:rsidR="006F322F" w:rsidRPr="006446F3" w:rsidRDefault="006F322F" w:rsidP="006F322F">
            <w:pPr>
              <w:pStyle w:val="TableParagraph"/>
              <w:spacing w:before="36"/>
              <w:ind w:left="39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spacing w:before="41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spacing w:before="41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Final Registration and Tuition Payments of International Students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spacing w:before="41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spacing w:before="41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Opened Courses and Curriculums on OBS System</w:t>
            </w:r>
          </w:p>
        </w:tc>
        <w:tc>
          <w:tcPr>
            <w:tcW w:w="2708" w:type="dxa"/>
            <w:gridSpan w:val="2"/>
          </w:tcPr>
          <w:p w:rsidR="006F322F" w:rsidRDefault="006F322F" w:rsidP="006446F3">
            <w:pPr>
              <w:pStyle w:val="TableParagraph"/>
              <w:spacing w:before="36"/>
              <w:ind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1"/>
              <w:ind w:left="910" w:right="8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Şubat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Assignment of Advisors to Students by their Departments</w:t>
            </w:r>
          </w:p>
        </w:tc>
        <w:tc>
          <w:tcPr>
            <w:tcW w:w="2708" w:type="dxa"/>
            <w:gridSpan w:val="2"/>
          </w:tcPr>
          <w:p w:rsidR="006F322F" w:rsidRDefault="006F322F" w:rsidP="006446F3">
            <w:pPr>
              <w:pStyle w:val="TableParagraph"/>
              <w:spacing w:before="36"/>
              <w:ind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08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910"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Şubat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Undergraduate Students Additional Placement Registration Date*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413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ÖSYM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Kılavuzunda belirtilecektir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spacing w:before="41"/>
              <w:ind w:left="214" w:right="1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spacing w:before="41"/>
              <w:ind w:left="234" w:right="20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Payment of Student Tuition Fees (Tuition)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41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spacing w:before="41"/>
              <w:ind w:right="2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331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Course Syllabuses and Mid-Semester Studies to Students by the Instructor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106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106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2020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99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spacing w:before="99"/>
              <w:ind w:right="2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Adaptation, Exemption and Registration Freeze Application Procedures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41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left="160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527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Enrollment and Approval of Course Registrations for Prep Class Students on OBS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9"/>
              <w:ind w:left="0"/>
              <w:jc w:val="left"/>
              <w:rPr>
                <w:rFonts w:ascii="Arial MT"/>
                <w:sz w:val="17"/>
              </w:rPr>
            </w:pPr>
          </w:p>
          <w:p w:rsidR="006F322F" w:rsidRDefault="006F322F" w:rsidP="006F322F">
            <w:pPr>
              <w:pStyle w:val="TableParagraph"/>
              <w:spacing w:before="0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spacing w:before="9"/>
              <w:ind w:left="0"/>
              <w:jc w:val="left"/>
              <w:rPr>
                <w:rFonts w:ascii="Arial MT"/>
                <w:sz w:val="17"/>
              </w:rPr>
            </w:pPr>
          </w:p>
          <w:p w:rsidR="006F322F" w:rsidRDefault="006F322F" w:rsidP="006F322F">
            <w:pPr>
              <w:pStyle w:val="TableParagraph"/>
              <w:spacing w:before="0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1"/>
              <w:ind w:left="0"/>
              <w:rPr>
                <w:rFonts w:ascii="Arial MT"/>
                <w:sz w:val="17"/>
              </w:rPr>
            </w:pPr>
          </w:p>
          <w:p w:rsidR="006F322F" w:rsidRDefault="006F322F" w:rsidP="006446F3">
            <w:pPr>
              <w:pStyle w:val="TableParagraph"/>
              <w:spacing w:before="1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spacing w:before="1"/>
              <w:ind w:left="0"/>
              <w:rPr>
                <w:rFonts w:ascii="Arial MT"/>
                <w:sz w:val="17"/>
              </w:rPr>
            </w:pPr>
          </w:p>
          <w:p w:rsidR="006F322F" w:rsidRDefault="006F322F" w:rsidP="006446F3">
            <w:pPr>
              <w:pStyle w:val="TableParagraph"/>
              <w:spacing w:before="1"/>
              <w:ind w:right="2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Receiving and Concluding Special Student Applications by Faculties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spacing w:before="41"/>
              <w:ind w:right="18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left="234"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04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March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Course Registration / Registration Renewal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ind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spacing w:before="41"/>
              <w:ind w:right="20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Orientation Program for Newly Admitted Students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F322F" w:rsidRDefault="006F322F" w:rsidP="006446F3">
            <w:pPr>
              <w:pStyle w:val="TableParagraph"/>
              <w:spacing w:before="31"/>
              <w:ind w:left="910" w:right="8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Advisor Approvals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ind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Academic Year Opening Ceremony and Opening Lesson**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897"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Eylül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1"/>
              <w:ind w:left="910" w:right="8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Course Period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September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446F3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January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ind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June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Course Add-Delete Operations</w:t>
            </w:r>
          </w:p>
        </w:tc>
        <w:tc>
          <w:tcPr>
            <w:tcW w:w="1354" w:type="dxa"/>
          </w:tcPr>
          <w:p w:rsidR="006F322F" w:rsidRDefault="006F322F" w:rsidP="006446F3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October</w:t>
            </w:r>
            <w:proofErr w:type="spell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08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October</w:t>
            </w:r>
            <w:proofErr w:type="spellEnd"/>
            <w:r w:rsidR="006446F3"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ind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left="234"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04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March</w:t>
            </w:r>
            <w:proofErr w:type="spellEnd"/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Advisor Approval After Course Add-Delete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04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October</w:t>
            </w:r>
            <w:proofErr w:type="spellEnd"/>
            <w:r w:rsidR="006446F3"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October</w:t>
            </w:r>
            <w:proofErr w:type="spellEnd"/>
            <w:r w:rsidR="006446F3"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446F3">
            <w:pPr>
              <w:pStyle w:val="TableParagraph"/>
              <w:ind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</w:t>
            </w:r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February</w:t>
            </w:r>
            <w:proofErr w:type="spellEnd"/>
            <w:r w:rsidR="006446F3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446F3">
            <w:pPr>
              <w:pStyle w:val="TableParagraph"/>
              <w:ind w:left="234"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05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March</w:t>
            </w:r>
            <w:proofErr w:type="spellEnd"/>
            <w:r w:rsidR="006446F3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426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Midterm and Final Exam Programs by Departments and Addition to Student Information System by Instructors - Announcement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2"/>
              </w:rPr>
            </w:pPr>
          </w:p>
          <w:p w:rsidR="006F322F" w:rsidRDefault="006F322F" w:rsidP="006F322F">
            <w:pPr>
              <w:pStyle w:val="TableParagraph"/>
              <w:spacing w:before="0"/>
              <w:ind w:left="897" w:right="8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25</w:t>
            </w:r>
            <w:r w:rsidR="006446F3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October</w:t>
            </w:r>
            <w:proofErr w:type="spellEnd"/>
            <w:r w:rsidR="006446F3"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2"/>
              </w:rPr>
            </w:pPr>
          </w:p>
          <w:p w:rsidR="006F322F" w:rsidRDefault="006F322F" w:rsidP="006F322F">
            <w:pPr>
              <w:pStyle w:val="TableParagraph"/>
              <w:spacing w:before="0"/>
              <w:ind w:left="910"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6446F3">
              <w:rPr>
                <w:b/>
                <w:w w:val="105"/>
                <w:sz w:val="12"/>
              </w:rPr>
              <w:t>March</w:t>
            </w:r>
            <w:proofErr w:type="spellEnd"/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Midterm Exams</w:t>
            </w:r>
          </w:p>
        </w:tc>
        <w:tc>
          <w:tcPr>
            <w:tcW w:w="1354" w:type="dxa"/>
          </w:tcPr>
          <w:p w:rsidR="006F322F" w:rsidRDefault="006F322F" w:rsidP="000963BF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 w:rsidR="000963B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0963BF">
              <w:rPr>
                <w:b/>
                <w:spacing w:val="4"/>
                <w:w w:val="105"/>
                <w:sz w:val="12"/>
              </w:rPr>
              <w:t>November</w:t>
            </w:r>
            <w:proofErr w:type="spell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</w:t>
            </w:r>
            <w:r w:rsidR="000963B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0963BF">
              <w:rPr>
                <w:b/>
                <w:spacing w:val="4"/>
                <w:w w:val="105"/>
                <w:sz w:val="12"/>
              </w:rPr>
              <w:t>November</w:t>
            </w:r>
            <w:proofErr w:type="spellEnd"/>
            <w:r w:rsidR="000963BF"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7D080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02</w:t>
            </w:r>
            <w:r w:rsidR="007D080F">
              <w:rPr>
                <w:b/>
                <w:spacing w:val="3"/>
                <w:w w:val="105"/>
                <w:sz w:val="12"/>
              </w:rPr>
              <w:t xml:space="preserve"> April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7D080F">
              <w:rPr>
                <w:b/>
                <w:spacing w:val="3"/>
                <w:w w:val="105"/>
                <w:sz w:val="12"/>
              </w:rPr>
              <w:t xml:space="preserve"> April</w:t>
            </w:r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Midterm Exams Grade Entry - End Date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</w:t>
            </w:r>
            <w:r w:rsidR="000963B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0963BF">
              <w:rPr>
                <w:b/>
                <w:spacing w:val="4"/>
                <w:w w:val="105"/>
                <w:sz w:val="12"/>
              </w:rPr>
              <w:t>November</w:t>
            </w:r>
            <w:proofErr w:type="spellEnd"/>
            <w:r w:rsidR="000963BF"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4" w:type="dxa"/>
          </w:tcPr>
          <w:p w:rsidR="006F322F" w:rsidRDefault="006F322F" w:rsidP="007D080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December</w:t>
            </w:r>
            <w:proofErr w:type="spellEnd"/>
            <w:r w:rsidR="007D080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05</w:t>
            </w:r>
            <w:r w:rsidR="007D080F">
              <w:rPr>
                <w:b/>
                <w:spacing w:val="3"/>
                <w:w w:val="105"/>
                <w:sz w:val="12"/>
              </w:rPr>
              <w:t xml:space="preserve"> April</w:t>
            </w:r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7D080F">
            <w:pPr>
              <w:pStyle w:val="TableParagraph"/>
              <w:ind w:left="234" w:right="2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27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May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Make-up Exams for Midterm Exams</w:t>
            </w:r>
          </w:p>
        </w:tc>
        <w:tc>
          <w:tcPr>
            <w:tcW w:w="1354" w:type="dxa"/>
          </w:tcPr>
          <w:p w:rsidR="006F322F" w:rsidRDefault="006F322F" w:rsidP="007D080F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05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 w:rsidR="007D080F">
              <w:rPr>
                <w:b/>
                <w:w w:val="105"/>
                <w:sz w:val="12"/>
              </w:rPr>
              <w:t>May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the Student Lists to Take the Semester Final Exam by the Departments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7"/>
              <w:ind w:left="897" w:right="8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7"/>
              <w:ind w:left="910"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Final Exams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21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Final Exams Grade Entry and End Dates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3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lastRenderedPageBreak/>
              <w:t>Announcement by Departments of Student Information to Take Make-Up Exams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897" w:right="88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31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January</w:t>
            </w:r>
            <w:proofErr w:type="spellEnd"/>
            <w:r w:rsidR="007D080F"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910" w:right="90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Make-up Exams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05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29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Grade Announcement of Make-Up Exams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4" w:type="dxa"/>
          </w:tcPr>
          <w:p w:rsidR="006F322F" w:rsidRDefault="006F322F" w:rsidP="006F322F">
            <w:pPr>
              <w:pStyle w:val="TableParagraph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07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53" w:type="dxa"/>
          </w:tcPr>
          <w:p w:rsidR="006F322F" w:rsidRDefault="006F322F" w:rsidP="006F322F">
            <w:pPr>
              <w:pStyle w:val="TableParagraph"/>
              <w:ind w:left="214" w:right="2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392" w:type="dxa"/>
          </w:tcPr>
          <w:p w:rsidR="006F322F" w:rsidRDefault="006F322F" w:rsidP="006F322F">
            <w:pPr>
              <w:pStyle w:val="TableParagraph"/>
              <w:ind w:left="234" w:right="2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30</w:t>
            </w:r>
            <w:r w:rsidR="007D080F">
              <w:rPr>
                <w:b/>
                <w:spacing w:val="4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spacing w:val="4"/>
                <w:w w:val="105"/>
                <w:sz w:val="12"/>
              </w:rPr>
              <w:t>June</w:t>
            </w:r>
            <w:proofErr w:type="spellEnd"/>
            <w:r w:rsidR="007D080F"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Announcement of Active Term Letter Grades</w:t>
            </w:r>
          </w:p>
        </w:tc>
        <w:tc>
          <w:tcPr>
            <w:tcW w:w="2708" w:type="dxa"/>
            <w:gridSpan w:val="2"/>
          </w:tcPr>
          <w:p w:rsidR="006F322F" w:rsidRDefault="006F322F" w:rsidP="007D080F">
            <w:pPr>
              <w:pStyle w:val="TableParagraph"/>
              <w:spacing w:before="36"/>
              <w:ind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08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2745" w:type="dxa"/>
            <w:gridSpan w:val="2"/>
          </w:tcPr>
          <w:p w:rsidR="006F322F" w:rsidRDefault="006F322F" w:rsidP="007D080F">
            <w:pPr>
              <w:pStyle w:val="TableParagraph"/>
              <w:spacing w:before="36"/>
              <w:ind w:left="9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01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July</w:t>
            </w:r>
            <w:proofErr w:type="spellEnd"/>
            <w:r w:rsidR="007D080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Graduation Supplementary Exam</w:t>
            </w:r>
          </w:p>
        </w:tc>
        <w:tc>
          <w:tcPr>
            <w:tcW w:w="2708" w:type="dxa"/>
            <w:gridSpan w:val="2"/>
          </w:tcPr>
          <w:p w:rsidR="006F322F" w:rsidRDefault="006F322F" w:rsidP="007D080F">
            <w:pPr>
              <w:pStyle w:val="TableParagraph"/>
              <w:spacing w:before="36"/>
              <w:ind w:right="8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February</w:t>
            </w:r>
            <w:proofErr w:type="spellEnd"/>
            <w:r w:rsidR="007D080F"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2745" w:type="dxa"/>
            <w:gridSpan w:val="2"/>
          </w:tcPr>
          <w:p w:rsidR="006F322F" w:rsidRDefault="006F322F" w:rsidP="006F322F">
            <w:pPr>
              <w:pStyle w:val="TableParagraph"/>
              <w:spacing w:before="36"/>
              <w:ind w:left="9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03</w:t>
            </w:r>
            <w:r w:rsidR="007D080F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D080F">
              <w:rPr>
                <w:b/>
                <w:w w:val="105"/>
                <w:sz w:val="12"/>
              </w:rPr>
              <w:t>July</w:t>
            </w:r>
            <w:proofErr w:type="spellEnd"/>
            <w:r w:rsidR="007D080F">
              <w:rPr>
                <w:b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</w:t>
            </w:r>
          </w:p>
        </w:tc>
      </w:tr>
      <w:tr w:rsidR="006F322F">
        <w:trPr>
          <w:trHeight w:val="213"/>
        </w:trPr>
        <w:tc>
          <w:tcPr>
            <w:tcW w:w="5876" w:type="dxa"/>
          </w:tcPr>
          <w:p w:rsidR="006F322F" w:rsidRPr="006F322F" w:rsidRDefault="006F322F" w:rsidP="006F322F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6F322F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Graduation ceremony</w:t>
            </w:r>
          </w:p>
        </w:tc>
        <w:tc>
          <w:tcPr>
            <w:tcW w:w="2708" w:type="dxa"/>
            <w:gridSpan w:val="2"/>
          </w:tcPr>
          <w:p w:rsidR="006F322F" w:rsidRDefault="006F322F" w:rsidP="006F322F">
            <w:pPr>
              <w:pStyle w:val="TableParagraph"/>
              <w:spacing w:before="31"/>
              <w:ind w:left="897" w:right="8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***</w:t>
            </w:r>
          </w:p>
        </w:tc>
        <w:tc>
          <w:tcPr>
            <w:tcW w:w="2745" w:type="dxa"/>
            <w:gridSpan w:val="2"/>
          </w:tcPr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6"/>
                <w:szCs w:val="16"/>
                <w:lang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It will be announced by the Commission.</w:t>
            </w:r>
          </w:p>
          <w:p w:rsidR="006F322F" w:rsidRDefault="006F322F" w:rsidP="006F322F">
            <w:pPr>
              <w:pStyle w:val="TableParagraph"/>
              <w:spacing w:before="36"/>
              <w:ind w:left="362"/>
              <w:jc w:val="left"/>
              <w:rPr>
                <w:b/>
                <w:sz w:val="12"/>
              </w:rPr>
            </w:pPr>
          </w:p>
        </w:tc>
      </w:tr>
      <w:tr w:rsidR="00B73FD3">
        <w:trPr>
          <w:trHeight w:val="911"/>
        </w:trPr>
        <w:tc>
          <w:tcPr>
            <w:tcW w:w="11329" w:type="dxa"/>
            <w:gridSpan w:val="5"/>
          </w:tcPr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>Descriptions:</w:t>
            </w:r>
          </w:p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>*The dates to be announced by ÖSYM will be taken as basis.</w:t>
            </w:r>
          </w:p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>The first three classes will not be held on the occasion of the ceremony.</w:t>
            </w:r>
          </w:p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>*** Action will be taken in accordance with the decision of the Council of Higher Education on "Application Dates for Horizontal Transfer" for the 2021-2022 Academic Year Fall Term and the "ASBU Horizontal Transfer Announcement".</w:t>
            </w:r>
          </w:p>
          <w:p w:rsidR="007D080F" w:rsidRPr="007D080F" w:rsidRDefault="007D080F" w:rsidP="007D080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10"/>
                <w:szCs w:val="10"/>
                <w:lang w:eastAsia="tr-TR"/>
              </w:rPr>
            </w:pPr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 xml:space="preserve">**** Regarding the New </w:t>
            </w:r>
            <w:proofErr w:type="spellStart"/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>Coranavirus</w:t>
            </w:r>
            <w:proofErr w:type="spellEnd"/>
            <w:r w:rsidRPr="007D080F">
              <w:rPr>
                <w:rFonts w:ascii="inherit" w:hAnsi="inherit" w:cs="Courier New"/>
                <w:color w:val="202124"/>
                <w:sz w:val="10"/>
                <w:szCs w:val="10"/>
                <w:lang w:val="en" w:eastAsia="tr-TR"/>
              </w:rPr>
              <w:t xml:space="preserve"> (Covid-19) Outbreak, T.C. Undergraduate Academic Calendar may be revised in line with the new decisions to be taken by the Presidency, the Ministry of Health and the Council of Higher Education.</w:t>
            </w:r>
          </w:p>
          <w:p w:rsidR="00B73FD3" w:rsidRPr="007D080F" w:rsidRDefault="00B73FD3">
            <w:pPr>
              <w:pStyle w:val="TableParagraph"/>
              <w:spacing w:before="10"/>
              <w:ind w:left="2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B73FD3" w:rsidRDefault="00B73FD3">
      <w:pPr>
        <w:rPr>
          <w:sz w:val="10"/>
        </w:rPr>
        <w:sectPr w:rsidR="00B73FD3">
          <w:type w:val="continuous"/>
          <w:pgSz w:w="11910" w:h="16840"/>
          <w:pgMar w:top="120" w:right="180" w:bottom="280" w:left="1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2708"/>
        <w:gridCol w:w="2746"/>
      </w:tblGrid>
      <w:tr w:rsidR="00B73FD3" w:rsidTr="00BF4136">
        <w:trPr>
          <w:trHeight w:val="416"/>
        </w:trPr>
        <w:tc>
          <w:tcPr>
            <w:tcW w:w="5876" w:type="dxa"/>
            <w:shd w:val="clear" w:color="auto" w:fill="953634"/>
          </w:tcPr>
          <w:p w:rsidR="00B73FD3" w:rsidRDefault="00971442">
            <w:pPr>
              <w:pStyle w:val="TableParagraph"/>
              <w:spacing w:before="24" w:line="125" w:lineRule="exact"/>
              <w:ind w:left="2006" w:right="1992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lastRenderedPageBreak/>
              <w:t>2021</w:t>
            </w:r>
          </w:p>
        </w:tc>
        <w:tc>
          <w:tcPr>
            <w:tcW w:w="2708" w:type="dxa"/>
            <w:shd w:val="clear" w:color="auto" w:fill="953634"/>
          </w:tcPr>
          <w:p w:rsidR="00BF4136" w:rsidRPr="00BF4136" w:rsidRDefault="00BF4136" w:rsidP="00BF4136">
            <w:pPr>
              <w:widowControl/>
              <w:shd w:val="clear" w:color="auto" w:fill="FFFFFF"/>
              <w:autoSpaceDE/>
              <w:autoSpaceDN/>
              <w:jc w:val="center"/>
              <w:rPr>
                <w:rFonts w:ascii="Arial" w:hAnsi="Arial" w:cs="Arial"/>
                <w:color w:val="202124"/>
                <w:sz w:val="27"/>
                <w:szCs w:val="27"/>
                <w:lang w:eastAsia="tr-TR"/>
              </w:rPr>
            </w:pPr>
            <w:r w:rsidRPr="00BF4136">
              <w:rPr>
                <w:rFonts w:ascii="inherit" w:hAnsi="inherit" w:cs="Courier New"/>
                <w:color w:val="202124"/>
                <w:sz w:val="16"/>
                <w:szCs w:val="16"/>
                <w:lang w:val="en" w:eastAsia="tr-TR"/>
              </w:rPr>
              <w:t>OFFICIAL HOLIDAYS</w:t>
            </w:r>
          </w:p>
          <w:p w:rsidR="00B73FD3" w:rsidRDefault="00B73FD3" w:rsidP="00BF4136">
            <w:pPr>
              <w:pStyle w:val="TableParagraph"/>
              <w:spacing w:before="15" w:line="135" w:lineRule="exact"/>
              <w:ind w:left="97" w:right="84"/>
              <w:rPr>
                <w:b/>
                <w:sz w:val="12"/>
              </w:rPr>
            </w:pPr>
          </w:p>
        </w:tc>
        <w:tc>
          <w:tcPr>
            <w:tcW w:w="2746" w:type="dxa"/>
            <w:shd w:val="clear" w:color="auto" w:fill="953634"/>
          </w:tcPr>
          <w:p w:rsidR="00B73FD3" w:rsidRDefault="00971442">
            <w:pPr>
              <w:pStyle w:val="TableParagraph"/>
              <w:spacing w:before="15" w:line="135" w:lineRule="exact"/>
              <w:ind w:left="529" w:right="515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Friday, January 01,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New Year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Saturday, January 01,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Friday, April 23,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National Sovereignty and Children's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Saturday, April 23,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Saturday, May 01,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Labor and Solidarity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Sunday, May 01,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Wednesday, May 12,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Ramadan Feast Eve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Sunday, May 01,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Thursday, May 13,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Feast of Ramadan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Monday, May 02,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Friday, May 14,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Feast of Ramadan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Tuesday, May 03,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Saturday, May 15,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Feast of Ramadan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Wednesday, May 04, 2022</w:t>
            </w:r>
          </w:p>
        </w:tc>
      </w:tr>
      <w:tr w:rsidR="00BF4136">
        <w:trPr>
          <w:trHeight w:val="299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Wednesday, May 19,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Commemoration of Atatürk, Youth and Sports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Thursday, May 19,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Thursday, July 15,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Democracy and National Unity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Friday, 15 July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Monday, 19 July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Eid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-al-</w:t>
            </w: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Adha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 xml:space="preserve"> Eve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Saturday, July 08,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Tuesday, July 20,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Eid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-al-</w:t>
            </w: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Adha</w:t>
            </w:r>
            <w:proofErr w:type="spellEnd"/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Sunday, 09 July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Wednesday, July 21,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Eid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-al-</w:t>
            </w: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Adha</w:t>
            </w:r>
            <w:proofErr w:type="spellEnd"/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Monday, July 10,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Thursday, July 22,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Eid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-al-</w:t>
            </w: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Adha</w:t>
            </w:r>
            <w:proofErr w:type="spellEnd"/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Tuesday, 12 July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Friday, July 23,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Eid</w:t>
            </w:r>
            <w:proofErr w:type="spellEnd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-al-</w:t>
            </w:r>
            <w:proofErr w:type="spellStart"/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Adha</w:t>
            </w:r>
            <w:proofErr w:type="spellEnd"/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Friday, 12 July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Monday, August 30,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victory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Tuesday, August 30, 2022</w:t>
            </w:r>
          </w:p>
        </w:tc>
      </w:tr>
      <w:tr w:rsidR="00BF4136">
        <w:trPr>
          <w:trHeight w:val="170"/>
        </w:trPr>
        <w:tc>
          <w:tcPr>
            <w:tcW w:w="587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Friday, October 29, 2021</w:t>
            </w:r>
          </w:p>
        </w:tc>
        <w:tc>
          <w:tcPr>
            <w:tcW w:w="2708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6"/>
                <w:szCs w:val="16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6"/>
                <w:szCs w:val="16"/>
                <w:lang w:val="en"/>
              </w:rPr>
              <w:t>Republic Day</w:t>
            </w:r>
          </w:p>
        </w:tc>
        <w:tc>
          <w:tcPr>
            <w:tcW w:w="2746" w:type="dxa"/>
            <w:shd w:val="clear" w:color="auto" w:fill="E3DFEB"/>
          </w:tcPr>
          <w:p w:rsidR="00BF4136" w:rsidRPr="00BF4136" w:rsidRDefault="00BF4136" w:rsidP="00BF4136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BF4136">
              <w:rPr>
                <w:rStyle w:val="y2iqfc"/>
                <w:rFonts w:ascii="inherit" w:hAnsi="inherit"/>
                <w:color w:val="202124"/>
                <w:sz w:val="18"/>
                <w:szCs w:val="18"/>
                <w:lang w:val="en"/>
              </w:rPr>
              <w:t>Saturday, October 29, 2022</w:t>
            </w:r>
          </w:p>
        </w:tc>
      </w:tr>
    </w:tbl>
    <w:p w:rsidR="00971442" w:rsidRDefault="00971442">
      <w:bookmarkStart w:id="0" w:name="_GoBack"/>
      <w:bookmarkEnd w:id="0"/>
    </w:p>
    <w:sectPr w:rsidR="00971442">
      <w:pgSz w:w="11910" w:h="16840"/>
      <w:pgMar w:top="1060" w:right="1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3FD3"/>
    <w:rsid w:val="000963BF"/>
    <w:rsid w:val="006279EB"/>
    <w:rsid w:val="006446F3"/>
    <w:rsid w:val="006F322F"/>
    <w:rsid w:val="007D080F"/>
    <w:rsid w:val="00971442"/>
    <w:rsid w:val="00B73FD3"/>
    <w:rsid w:val="00BF4136"/>
    <w:rsid w:val="00E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ED4"/>
  <w15:docId w15:val="{D9476FD8-5C44-45B1-A8DE-AF1D033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50"/>
      <w:jc w:val="center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7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79EB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62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ASBU AKADEMİK TAKVİM</vt:lpstr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 AKADEMİK TAKVİM</dc:title>
  <dc:creator>MURAT AKTEPE</dc:creator>
  <cp:keywords>ASBU/SSUA</cp:keywords>
  <cp:lastModifiedBy>Melih Volkan</cp:lastModifiedBy>
  <cp:revision>5</cp:revision>
  <dcterms:created xsi:type="dcterms:W3CDTF">2021-09-17T07:12:00Z</dcterms:created>
  <dcterms:modified xsi:type="dcterms:W3CDTF">2021-09-17T07:52:00Z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2021-09-17T00:00:00Z</vt:filetime>
  </property>
</Properties>
</file>